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882" w:rsidRDefault="00801882" w:rsidP="00801882">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801882" w:rsidRPr="00B11661" w:rsidRDefault="00801882" w:rsidP="00801882">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801882" w:rsidRPr="00B11661" w:rsidRDefault="00801882" w:rsidP="00801882">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05EB9" w:rsidRPr="00935BBA" w:rsidRDefault="00801882" w:rsidP="00801882">
      <w:pPr>
        <w:spacing w:after="0"/>
        <w:jc w:val="center"/>
        <w:rPr>
          <w:rFonts w:ascii="Times New Roman" w:hAnsi="Times New Roman" w:cs="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70976">
        <w:tc>
          <w:tcPr>
            <w:tcW w:w="4928" w:type="dxa"/>
            <w:tcBorders>
              <w:top w:val="nil"/>
              <w:left w:val="nil"/>
              <w:bottom w:val="nil"/>
              <w:right w:val="nil"/>
            </w:tcBorders>
          </w:tcPr>
          <w:p w:rsidR="00105EB9" w:rsidRPr="00935BBA" w:rsidRDefault="00105EB9" w:rsidP="00370976">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70976">
            <w:pPr>
              <w:spacing w:after="0"/>
              <w:rPr>
                <w:rFonts w:ascii="Times New Roman" w:hAnsi="Times New Roman" w:cs="Times New Roman"/>
                <w:sz w:val="28"/>
                <w:szCs w:val="28"/>
              </w:rPr>
            </w:pPr>
          </w:p>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70976">
            <w:pPr>
              <w:spacing w:after="0"/>
              <w:rPr>
                <w:rFonts w:ascii="Times New Roman" w:hAnsi="Times New Roman" w:cs="Times New Roman"/>
                <w:sz w:val="28"/>
                <w:szCs w:val="28"/>
              </w:rPr>
            </w:pPr>
          </w:p>
          <w:p w:rsidR="00105EB9" w:rsidRPr="00935BBA" w:rsidRDefault="00105EB9" w:rsidP="00370976">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70976">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801882"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801882">
        <w:rPr>
          <w:rFonts w:ascii="Times New Roman" w:hAnsi="Times New Roman" w:cs="Times New Roman"/>
          <w:bCs/>
          <w:color w:val="000000"/>
          <w:sz w:val="28"/>
          <w:szCs w:val="28"/>
          <w:lang w:eastAsia="ru-RU"/>
        </w:rPr>
        <w:t>РАБОЧАЯ ПРОГРАММА УЧЕБНОЙ ДИСЦИПЛИНЫ</w:t>
      </w:r>
    </w:p>
    <w:p w:rsidR="008846B8" w:rsidRPr="008846B8" w:rsidRDefault="008846B8" w:rsidP="00BB4CCB">
      <w:pPr>
        <w:autoSpaceDE w:val="0"/>
        <w:autoSpaceDN w:val="0"/>
        <w:adjustRightInd w:val="0"/>
        <w:spacing w:after="0"/>
        <w:ind w:left="-426"/>
        <w:jc w:val="center"/>
        <w:rPr>
          <w:rFonts w:ascii="Times New Roman" w:hAnsi="Times New Roman" w:cs="Times New Roman"/>
          <w:b/>
          <w:sz w:val="28"/>
          <w:szCs w:val="28"/>
        </w:rPr>
      </w:pPr>
      <w:r w:rsidRPr="008846B8">
        <w:rPr>
          <w:rFonts w:ascii="Times New Roman" w:hAnsi="Times New Roman" w:cs="Times New Roman"/>
          <w:b/>
          <w:color w:val="000000"/>
          <w:sz w:val="28"/>
          <w:szCs w:val="28"/>
          <w:lang w:eastAsia="ru-RU"/>
        </w:rPr>
        <w:t>Основы финансовой грамотности</w:t>
      </w:r>
      <w:r w:rsidRPr="008846B8">
        <w:rPr>
          <w:rFonts w:ascii="Times New Roman" w:hAnsi="Times New Roman" w:cs="Times New Roman"/>
          <w:b/>
          <w:sz w:val="28"/>
          <w:szCs w:val="28"/>
        </w:rPr>
        <w:t xml:space="preserve"> </w:t>
      </w: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Pr="00935BBA"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sidR="007B758F">
        <w:rPr>
          <w:rFonts w:ascii="Times New Roman" w:hAnsi="Times New Roman" w:cs="Times New Roman"/>
          <w:color w:val="000000"/>
          <w:sz w:val="28"/>
          <w:szCs w:val="28"/>
          <w:lang w:eastAsia="ru-RU"/>
        </w:rPr>
        <w:t>1</w:t>
      </w:r>
      <w:r w:rsidRPr="00935BBA">
        <w:rPr>
          <w:rFonts w:ascii="Times New Roman" w:hAnsi="Times New Roman" w:cs="Times New Roman"/>
          <w:color w:val="000000"/>
          <w:sz w:val="28"/>
          <w:szCs w:val="28"/>
          <w:lang w:eastAsia="ru-RU"/>
        </w:rPr>
        <w:t>.02.0</w:t>
      </w:r>
      <w:r w:rsidR="007B758F">
        <w:rPr>
          <w:rFonts w:ascii="Times New Roman" w:hAnsi="Times New Roman" w:cs="Times New Roman"/>
          <w:color w:val="000000"/>
          <w:sz w:val="28"/>
          <w:szCs w:val="28"/>
          <w:lang w:eastAsia="ru-RU"/>
        </w:rPr>
        <w:t>6</w:t>
      </w:r>
      <w:r w:rsidRPr="00935BBA">
        <w:rPr>
          <w:rFonts w:ascii="Times New Roman" w:hAnsi="Times New Roman" w:cs="Times New Roman"/>
          <w:color w:val="000000"/>
          <w:sz w:val="28"/>
          <w:szCs w:val="28"/>
          <w:lang w:eastAsia="ru-RU"/>
        </w:rPr>
        <w:t xml:space="preserve"> </w:t>
      </w:r>
      <w:r w:rsidR="007B758F" w:rsidRPr="007B758F">
        <w:rPr>
          <w:rFonts w:ascii="Times New Roman" w:hAnsi="Times New Roman" w:cs="Times New Roman"/>
          <w:color w:val="000000"/>
          <w:sz w:val="28"/>
          <w:szCs w:val="28"/>
          <w:lang w:eastAsia="ru-RU"/>
        </w:rPr>
        <w:t>Стоматология профилактическая</w:t>
      </w:r>
    </w:p>
    <w:p w:rsidR="00801882" w:rsidRDefault="00801882" w:rsidP="00BB4CCB">
      <w:pPr>
        <w:autoSpaceDE w:val="0"/>
        <w:autoSpaceDN w:val="0"/>
        <w:adjustRightInd w:val="0"/>
        <w:spacing w:after="0"/>
        <w:ind w:left="-426"/>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7B758F" w:rsidRPr="007B758F">
        <w:rPr>
          <w:rFonts w:ascii="Times New Roman" w:hAnsi="Times New Roman" w:cs="Times New Roman"/>
          <w:color w:val="000000"/>
          <w:sz w:val="28"/>
          <w:szCs w:val="28"/>
          <w:lang w:eastAsia="ru-RU"/>
        </w:rPr>
        <w:t>гигиенист стоматологический</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 xml:space="preserve">на базе среднего общего образования в очной форме: </w:t>
      </w:r>
      <w:r w:rsidR="00603725">
        <w:rPr>
          <w:rFonts w:ascii="Times New Roman" w:hAnsi="Times New Roman" w:cs="Times New Roman"/>
          <w:color w:val="000000"/>
          <w:sz w:val="28"/>
          <w:szCs w:val="28"/>
          <w:lang w:eastAsia="ru-RU"/>
        </w:rPr>
        <w:t>1</w:t>
      </w:r>
      <w:r w:rsidRPr="00935BBA">
        <w:rPr>
          <w:rFonts w:ascii="Times New Roman" w:hAnsi="Times New Roman" w:cs="Times New Roman"/>
          <w:color w:val="000000"/>
          <w:sz w:val="28"/>
          <w:szCs w:val="28"/>
          <w:lang w:eastAsia="ru-RU"/>
        </w:rPr>
        <w:t xml:space="preserve">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C46679">
        <w:rPr>
          <w:rFonts w:ascii="Times New Roman" w:hAnsi="Times New Roman" w:cs="Times New Roman"/>
          <w:sz w:val="28"/>
          <w:szCs w:val="28"/>
        </w:rPr>
        <w:t>36</w:t>
      </w:r>
      <w:r w:rsidRPr="00935BBA">
        <w:rPr>
          <w:rFonts w:ascii="Times New Roman" w:hAnsi="Times New Roman" w:cs="Times New Roman"/>
          <w:sz w:val="28"/>
          <w:szCs w:val="28"/>
        </w:rPr>
        <w:t xml:space="preserve"> часов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8846B8">
        <w:rPr>
          <w:rFonts w:ascii="Times New Roman" w:hAnsi="Times New Roman" w:cs="Times New Roman"/>
          <w:sz w:val="28"/>
          <w:szCs w:val="28"/>
        </w:rPr>
        <w:t xml:space="preserve"> </w:t>
      </w:r>
      <w:r w:rsidRPr="00935BBA">
        <w:rPr>
          <w:rFonts w:ascii="Times New Roman" w:hAnsi="Times New Roman" w:cs="Times New Roman"/>
          <w:sz w:val="28"/>
          <w:szCs w:val="28"/>
        </w:rPr>
        <w:t>зачет</w:t>
      </w:r>
      <w:r w:rsidR="008846B8">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801882" w:rsidRDefault="00801882"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801882" w:rsidRPr="00CD1227" w:rsidRDefault="00105EB9" w:rsidP="00801882">
      <w:pPr>
        <w:autoSpaceDE w:val="0"/>
        <w:autoSpaceDN w:val="0"/>
        <w:adjustRightInd w:val="0"/>
        <w:spacing w:after="0"/>
        <w:jc w:val="both"/>
        <w:rPr>
          <w:rFonts w:ascii="Times New Roman" w:hAnsi="Times New Roman"/>
          <w:iCs/>
          <w:sz w:val="28"/>
          <w:szCs w:val="28"/>
        </w:rPr>
      </w:pPr>
      <w:r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18532E83" wp14:editId="4A2C1D0C">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DC7B4C"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0" w:name="_Hlk27985884"/>
      <w:r w:rsidRPr="00935BBA">
        <w:rPr>
          <w:rFonts w:ascii="Times New Roman" w:hAnsi="Times New Roman" w:cs="Times New Roman"/>
          <w:sz w:val="28"/>
          <w:szCs w:val="28"/>
        </w:rPr>
        <w:t xml:space="preserve">Рабочая программа учебной дисциплины </w:t>
      </w:r>
      <w:r w:rsidRPr="00935BBA">
        <w:rPr>
          <w:rFonts w:ascii="Times New Roman" w:hAnsi="Times New Roman" w:cs="Times New Roman"/>
          <w:bCs/>
          <w:sz w:val="28"/>
          <w:szCs w:val="28"/>
        </w:rPr>
        <w:t>«</w:t>
      </w:r>
      <w:r w:rsidR="00C46679" w:rsidRPr="00C46679">
        <w:rPr>
          <w:rFonts w:ascii="Times New Roman" w:hAnsi="Times New Roman" w:cs="Times New Roman"/>
          <w:color w:val="000000"/>
          <w:sz w:val="28"/>
          <w:szCs w:val="28"/>
          <w:lang w:eastAsia="ru-RU"/>
        </w:rPr>
        <w:t>Основы финансовой грамотности</w:t>
      </w:r>
      <w:r w:rsidRPr="00935BBA">
        <w:rPr>
          <w:rFonts w:ascii="Times New Roman" w:hAnsi="Times New Roman" w:cs="Times New Roman"/>
          <w:sz w:val="28"/>
          <w:szCs w:val="28"/>
        </w:rPr>
        <w:t xml:space="preserve">» </w:t>
      </w:r>
      <w:bookmarkStart w:id="1" w:name="_Hlk30660664"/>
      <w:bookmarkEnd w:id="0"/>
      <w:r w:rsidR="00801882"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801882" w:rsidRPr="00B11661">
        <w:rPr>
          <w:rStyle w:val="FontStyle40"/>
          <w:sz w:val="28"/>
          <w:szCs w:val="28"/>
        </w:rPr>
        <w:t xml:space="preserve">по направлению подготовки </w:t>
      </w:r>
      <w:r w:rsidR="00801882" w:rsidRPr="00B11661">
        <w:rPr>
          <w:rFonts w:ascii="Times New Roman" w:hAnsi="Times New Roman"/>
          <w:iCs/>
          <w:sz w:val="28"/>
          <w:szCs w:val="28"/>
        </w:rPr>
        <w:t>31.02.06 Стоматология профилактическая</w:t>
      </w:r>
      <w:r w:rsidR="00801882" w:rsidRPr="00B11661">
        <w:rPr>
          <w:rStyle w:val="FontStyle40"/>
          <w:iCs/>
          <w:sz w:val="28"/>
          <w:szCs w:val="28"/>
        </w:rPr>
        <w:t xml:space="preserve"> </w:t>
      </w:r>
      <w:r w:rsidR="00801882"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801882">
        <w:rPr>
          <w:rStyle w:val="FontStyle40"/>
          <w:sz w:val="28"/>
          <w:szCs w:val="28"/>
        </w:rPr>
        <w:t>;</w:t>
      </w:r>
      <w:r w:rsidR="00801882" w:rsidRPr="00B11661">
        <w:rPr>
          <w:rStyle w:val="FontStyle40"/>
          <w:sz w:val="28"/>
          <w:szCs w:val="28"/>
        </w:rPr>
        <w:t xml:space="preserve"> </w:t>
      </w:r>
      <w:bookmarkStart w:id="2" w:name="_Hlk27733110"/>
      <w:r w:rsidR="00801882" w:rsidRPr="00B11661">
        <w:rPr>
          <w:rStyle w:val="FontStyle40"/>
          <w:sz w:val="28"/>
          <w:szCs w:val="28"/>
        </w:rPr>
        <w:t xml:space="preserve">профессионального стандарта </w:t>
      </w:r>
      <w:bookmarkStart w:id="3" w:name="_Hlk27982853"/>
      <w:r w:rsidR="00801882" w:rsidRPr="00B11661">
        <w:rPr>
          <w:rStyle w:val="FontStyle40"/>
          <w:sz w:val="28"/>
          <w:szCs w:val="28"/>
        </w:rPr>
        <w:t>«Об утверждении профессионального стандарта «Гигиенист стоматологический»</w:t>
      </w:r>
      <w:bookmarkEnd w:id="3"/>
      <w:r w:rsidR="00801882"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1"/>
      <w:bookmarkEnd w:id="2"/>
      <w:r w:rsidR="00801882">
        <w:rPr>
          <w:rStyle w:val="FontStyle40"/>
          <w:sz w:val="28"/>
          <w:szCs w:val="28"/>
        </w:rPr>
        <w:t>;</w:t>
      </w:r>
      <w:r w:rsidR="00801882" w:rsidRPr="00B11661">
        <w:rPr>
          <w:rStyle w:val="FontStyle40"/>
          <w:sz w:val="28"/>
          <w:szCs w:val="28"/>
        </w:rPr>
        <w:t xml:space="preserve"> с учетом </w:t>
      </w:r>
      <w:r w:rsidR="00801882" w:rsidRPr="00CD1227">
        <w:rPr>
          <w:rFonts w:ascii="Times New Roman" w:hAnsi="Times New Roman"/>
          <w:sz w:val="28"/>
          <w:szCs w:val="28"/>
        </w:rPr>
        <w:t xml:space="preserve">учебного плана специальности </w:t>
      </w:r>
      <w:r w:rsidR="00801882" w:rsidRPr="00363D4F">
        <w:rPr>
          <w:rStyle w:val="FontStyle40"/>
          <w:sz w:val="28"/>
          <w:szCs w:val="28"/>
        </w:rPr>
        <w:t>31.02.06 Стоматология</w:t>
      </w:r>
      <w:r w:rsidR="00801882">
        <w:rPr>
          <w:rStyle w:val="FontStyle40"/>
          <w:sz w:val="28"/>
          <w:szCs w:val="28"/>
        </w:rPr>
        <w:t>.</w:t>
      </w:r>
    </w:p>
    <w:p w:rsidR="007B758F" w:rsidRDefault="007B758F" w:rsidP="007B758F">
      <w:pPr>
        <w:autoSpaceDE w:val="0"/>
        <w:autoSpaceDN w:val="0"/>
        <w:adjustRightInd w:val="0"/>
        <w:spacing w:after="0"/>
        <w:jc w:val="both"/>
        <w:rPr>
          <w:rFonts w:ascii="Times New Roman" w:hAnsi="Times New Roman" w:cs="Times New Roman"/>
          <w:sz w:val="28"/>
          <w:szCs w:val="28"/>
        </w:rPr>
      </w:pPr>
    </w:p>
    <w:p w:rsidR="007B758F" w:rsidRPr="00935BBA" w:rsidRDefault="007B758F" w:rsidP="007B758F">
      <w:pPr>
        <w:autoSpaceDE w:val="0"/>
        <w:autoSpaceDN w:val="0"/>
        <w:adjustRightInd w:val="0"/>
        <w:spacing w:after="0"/>
        <w:jc w:val="both"/>
        <w:rPr>
          <w:b/>
          <w:sz w:val="28"/>
          <w:szCs w:val="28"/>
        </w:rPr>
      </w:pPr>
    </w:p>
    <w:p w:rsidR="00105EB9"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382871" w:rsidRDefault="00801882" w:rsidP="004F1AFD">
      <w:pPr>
        <w:pStyle w:val="a3"/>
        <w:tabs>
          <w:tab w:val="num" w:pos="0"/>
        </w:tabs>
        <w:spacing w:after="0"/>
        <w:jc w:val="both"/>
        <w:rPr>
          <w:sz w:val="28"/>
          <w:szCs w:val="28"/>
        </w:rPr>
      </w:pPr>
      <w:r>
        <w:rPr>
          <w:sz w:val="28"/>
          <w:szCs w:val="28"/>
        </w:rPr>
        <w:t xml:space="preserve">А.Н. </w:t>
      </w:r>
      <w:r w:rsidR="00382871" w:rsidRPr="004F1AFD">
        <w:rPr>
          <w:sz w:val="28"/>
          <w:szCs w:val="28"/>
        </w:rPr>
        <w:t>Редько</w:t>
      </w:r>
      <w:r w:rsidR="00382871">
        <w:rPr>
          <w:sz w:val="28"/>
          <w:szCs w:val="28"/>
        </w:rPr>
        <w:t>, з</w:t>
      </w:r>
      <w:r w:rsidR="004F1AFD" w:rsidRPr="004F1AFD">
        <w:rPr>
          <w:sz w:val="28"/>
          <w:szCs w:val="28"/>
        </w:rPr>
        <w:t>аведующий кафедрой</w:t>
      </w:r>
      <w:r w:rsidR="00382871">
        <w:rPr>
          <w:sz w:val="28"/>
          <w:szCs w:val="28"/>
        </w:rPr>
        <w:t xml:space="preserve"> </w:t>
      </w:r>
      <w:r w:rsidR="004F1AFD" w:rsidRPr="004F1AFD">
        <w:rPr>
          <w:sz w:val="28"/>
          <w:szCs w:val="28"/>
        </w:rPr>
        <w:t>общественного здоровья, здравоохранения и истории медицины</w:t>
      </w:r>
      <w:r w:rsidR="00382871">
        <w:rPr>
          <w:sz w:val="28"/>
          <w:szCs w:val="28"/>
        </w:rPr>
        <w:t xml:space="preserve">, д.м.н., </w:t>
      </w:r>
      <w:r w:rsidR="004F1AFD">
        <w:rPr>
          <w:sz w:val="28"/>
          <w:szCs w:val="28"/>
        </w:rPr>
        <w:t>профессор</w:t>
      </w:r>
      <w:r w:rsidR="00382871">
        <w:rPr>
          <w:sz w:val="28"/>
          <w:szCs w:val="28"/>
        </w:rPr>
        <w:tab/>
      </w:r>
      <w:r w:rsidR="00382871">
        <w:rPr>
          <w:sz w:val="28"/>
          <w:szCs w:val="28"/>
        </w:rPr>
        <w:tab/>
      </w:r>
      <w:r w:rsidR="00382871">
        <w:rPr>
          <w:sz w:val="28"/>
          <w:szCs w:val="28"/>
        </w:rPr>
        <w:tab/>
      </w:r>
    </w:p>
    <w:p w:rsidR="00801882" w:rsidRDefault="00801882" w:rsidP="00382871">
      <w:pPr>
        <w:pStyle w:val="a3"/>
        <w:tabs>
          <w:tab w:val="num" w:pos="0"/>
        </w:tabs>
        <w:spacing w:after="0"/>
        <w:jc w:val="both"/>
        <w:rPr>
          <w:sz w:val="28"/>
          <w:szCs w:val="28"/>
        </w:rPr>
      </w:pPr>
    </w:p>
    <w:p w:rsidR="004F1AFD" w:rsidRDefault="00382871" w:rsidP="00382871">
      <w:pPr>
        <w:pStyle w:val="a3"/>
        <w:tabs>
          <w:tab w:val="num" w:pos="0"/>
        </w:tabs>
        <w:spacing w:after="0"/>
        <w:jc w:val="both"/>
        <w:rPr>
          <w:sz w:val="28"/>
          <w:szCs w:val="28"/>
        </w:rPr>
      </w:pPr>
      <w:r w:rsidRPr="00C46679">
        <w:rPr>
          <w:sz w:val="28"/>
          <w:szCs w:val="28"/>
        </w:rPr>
        <w:t>И.С.</w:t>
      </w:r>
      <w:r w:rsidRPr="008A41AA">
        <w:rPr>
          <w:sz w:val="28"/>
          <w:szCs w:val="28"/>
        </w:rPr>
        <w:t xml:space="preserve"> </w:t>
      </w:r>
      <w:r>
        <w:rPr>
          <w:sz w:val="28"/>
          <w:szCs w:val="28"/>
        </w:rPr>
        <w:t>Лебедева</w:t>
      </w:r>
      <w:r w:rsidR="00801882">
        <w:rPr>
          <w:sz w:val="28"/>
          <w:szCs w:val="28"/>
        </w:rPr>
        <w:t xml:space="preserve">, </w:t>
      </w:r>
      <w:r w:rsidRPr="00382871">
        <w:rPr>
          <w:sz w:val="28"/>
          <w:szCs w:val="28"/>
        </w:rPr>
        <w:t xml:space="preserve"> </w:t>
      </w:r>
      <w:r>
        <w:rPr>
          <w:sz w:val="28"/>
          <w:szCs w:val="28"/>
        </w:rPr>
        <w:t xml:space="preserve">доцент кафедры общественного здоровья, </w:t>
      </w:r>
      <w:r w:rsidRPr="00C46679">
        <w:rPr>
          <w:sz w:val="28"/>
          <w:szCs w:val="28"/>
        </w:rPr>
        <w:t>здра</w:t>
      </w:r>
      <w:r>
        <w:rPr>
          <w:sz w:val="28"/>
          <w:szCs w:val="28"/>
        </w:rPr>
        <w:t>воохранения и истории медицины, к.э.н</w:t>
      </w:r>
      <w:r w:rsidR="00801882">
        <w:rPr>
          <w:sz w:val="28"/>
          <w:szCs w:val="28"/>
        </w:rPr>
        <w:t>.</w:t>
      </w:r>
      <w:r>
        <w:rPr>
          <w:sz w:val="28"/>
          <w:szCs w:val="28"/>
        </w:rPr>
        <w:tab/>
      </w:r>
      <w:r w:rsidR="004F1AFD">
        <w:rPr>
          <w:sz w:val="28"/>
          <w:szCs w:val="28"/>
        </w:rPr>
        <w:tab/>
      </w:r>
      <w:r w:rsidR="004F1AFD">
        <w:rPr>
          <w:sz w:val="28"/>
          <w:szCs w:val="28"/>
        </w:rPr>
        <w:tab/>
      </w:r>
      <w:r w:rsidR="004F1AFD">
        <w:rPr>
          <w:sz w:val="28"/>
          <w:szCs w:val="28"/>
        </w:rPr>
        <w:tab/>
      </w:r>
      <w:r w:rsidR="004F1AFD">
        <w:rPr>
          <w:sz w:val="28"/>
          <w:szCs w:val="28"/>
        </w:rPr>
        <w:tab/>
      </w:r>
    </w:p>
    <w:p w:rsidR="004F1AFD" w:rsidRDefault="004F1AFD" w:rsidP="00C46679">
      <w:pPr>
        <w:pStyle w:val="a3"/>
        <w:tabs>
          <w:tab w:val="num" w:pos="0"/>
        </w:tabs>
        <w:spacing w:after="0"/>
        <w:jc w:val="both"/>
        <w:rPr>
          <w:sz w:val="28"/>
          <w:szCs w:val="28"/>
        </w:rPr>
      </w:pPr>
    </w:p>
    <w:p w:rsidR="004F1AFD" w:rsidRDefault="004F1AFD" w:rsidP="00C46679">
      <w:pPr>
        <w:pStyle w:val="a3"/>
        <w:tabs>
          <w:tab w:val="num" w:pos="0"/>
        </w:tabs>
        <w:spacing w:after="0"/>
        <w:jc w:val="both"/>
        <w:rPr>
          <w:sz w:val="28"/>
          <w:szCs w:val="28"/>
        </w:rPr>
      </w:pPr>
    </w:p>
    <w:p w:rsidR="00105EB9" w:rsidRPr="008A41AA" w:rsidRDefault="004F1AFD" w:rsidP="004F1AFD">
      <w:pPr>
        <w:pStyle w:val="a3"/>
        <w:tabs>
          <w:tab w:val="num" w:pos="0"/>
        </w:tabs>
        <w:spacing w:after="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801882">
      <w:pPr>
        <w:pStyle w:val="a3"/>
        <w:tabs>
          <w:tab w:val="num" w:pos="0"/>
        </w:tabs>
        <w:spacing w:after="0"/>
        <w:rPr>
          <w:sz w:val="28"/>
          <w:szCs w:val="28"/>
        </w:rPr>
      </w:pPr>
      <w:r w:rsidRPr="00935BBA">
        <w:rPr>
          <w:sz w:val="28"/>
          <w:szCs w:val="28"/>
        </w:rPr>
        <w:t xml:space="preserve">Рабочая программа рассмотрена и одобрена </w:t>
      </w:r>
    </w:p>
    <w:p w:rsidR="00105EB9" w:rsidRPr="00935BBA" w:rsidRDefault="00105EB9" w:rsidP="00801882">
      <w:pPr>
        <w:pStyle w:val="a3"/>
        <w:tabs>
          <w:tab w:val="num" w:pos="0"/>
        </w:tabs>
        <w:spacing w:after="0"/>
        <w:rPr>
          <w:sz w:val="28"/>
          <w:szCs w:val="28"/>
        </w:rPr>
      </w:pPr>
      <w:r w:rsidRPr="00935BBA">
        <w:rPr>
          <w:sz w:val="28"/>
          <w:szCs w:val="28"/>
        </w:rPr>
        <w:t xml:space="preserve">на заседании методической комиссии </w:t>
      </w:r>
      <w:r w:rsidR="00E14D6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801882" w:rsidRDefault="00801882"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bookmarkStart w:id="4" w:name="_GoBack"/>
      <w:bookmarkEnd w:id="4"/>
    </w:p>
    <w:p w:rsidR="00C46679" w:rsidRDefault="00C46679">
      <w:pPr>
        <w:rPr>
          <w:rFonts w:ascii="Times New Roman" w:hAnsi="Times New Roman" w:cs="Times New Roman"/>
          <w:sz w:val="28"/>
          <w:szCs w:val="28"/>
        </w:rPr>
      </w:pPr>
      <w:r>
        <w:rPr>
          <w:rFonts w:ascii="Times New Roman" w:hAnsi="Times New Roman" w:cs="Times New Roman"/>
          <w:sz w:val="28"/>
          <w:szCs w:val="28"/>
        </w:rPr>
        <w:br w:type="page"/>
      </w: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370976">
            <w:pPr>
              <w:spacing w:after="0"/>
              <w:rPr>
                <w:rFonts w:ascii="Times New Roman" w:hAnsi="Times New Roman" w:cs="Times New Roman"/>
                <w:b/>
                <w:sz w:val="28"/>
                <w:szCs w:val="28"/>
              </w:rPr>
            </w:pPr>
          </w:p>
        </w:tc>
      </w:tr>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370976">
            <w:pPr>
              <w:spacing w:after="0"/>
              <w:rPr>
                <w:rFonts w:ascii="Times New Roman" w:hAnsi="Times New Roman" w:cs="Times New Roman"/>
                <w:b/>
                <w:sz w:val="28"/>
                <w:szCs w:val="28"/>
              </w:rPr>
            </w:pPr>
          </w:p>
        </w:tc>
      </w:tr>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370976">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953DC1">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C46679" w:rsidRPr="00C46679">
        <w:rPr>
          <w:rFonts w:ascii="Times New Roman" w:hAnsi="Times New Roman" w:cs="Times New Roman"/>
          <w:b/>
          <w:sz w:val="28"/>
          <w:szCs w:val="28"/>
        </w:rPr>
        <w:t>ОСНОВЫ ФИНАНСОВОЙ ГРАМОТНОСТИ</w:t>
      </w:r>
      <w:r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Учебная дисциплина «</w:t>
      </w:r>
      <w:r w:rsidR="00C46679" w:rsidRPr="00C46679">
        <w:rPr>
          <w:rFonts w:ascii="Times New Roman" w:hAnsi="Times New Roman" w:cs="Times New Roman"/>
          <w:sz w:val="28"/>
          <w:szCs w:val="28"/>
        </w:rPr>
        <w:t>Основы финансовой грамотности</w:t>
      </w:r>
      <w:r w:rsidRPr="00935BBA">
        <w:rPr>
          <w:rFonts w:ascii="Times New Roman" w:hAnsi="Times New Roman" w:cs="Times New Roman"/>
          <w:sz w:val="28"/>
          <w:szCs w:val="28"/>
        </w:rPr>
        <w:t xml:space="preserve">» является обязательной частью </w:t>
      </w:r>
      <w:r w:rsidR="005C39CF">
        <w:rPr>
          <w:rFonts w:ascii="Times New Roman" w:hAnsi="Times New Roman" w:cs="Times New Roman"/>
          <w:sz w:val="28"/>
          <w:szCs w:val="28"/>
        </w:rPr>
        <w:t>социально-гуманитарного</w:t>
      </w:r>
      <w:r w:rsidRPr="00935BBA">
        <w:rPr>
          <w:rFonts w:ascii="Times New Roman" w:hAnsi="Times New Roman" w:cs="Times New Roman"/>
          <w:sz w:val="28"/>
          <w:szCs w:val="28"/>
        </w:rPr>
        <w:t xml:space="preserve"> цикла основной образовательной программы в соответствии с ФГОС по специальности 3</w:t>
      </w:r>
      <w:r w:rsidR="007B758F">
        <w:rPr>
          <w:rFonts w:ascii="Times New Roman" w:hAnsi="Times New Roman" w:cs="Times New Roman"/>
          <w:sz w:val="28"/>
          <w:szCs w:val="28"/>
        </w:rPr>
        <w:t>1</w:t>
      </w:r>
      <w:r w:rsidRPr="00935BBA">
        <w:rPr>
          <w:rFonts w:ascii="Times New Roman" w:hAnsi="Times New Roman" w:cs="Times New Roman"/>
          <w:sz w:val="28"/>
          <w:szCs w:val="28"/>
        </w:rPr>
        <w:t>.02.0</w:t>
      </w:r>
      <w:r w:rsidR="007B758F">
        <w:rPr>
          <w:rFonts w:ascii="Times New Roman" w:hAnsi="Times New Roman" w:cs="Times New Roman"/>
          <w:sz w:val="28"/>
          <w:szCs w:val="28"/>
        </w:rPr>
        <w:t>6</w:t>
      </w:r>
      <w:r w:rsidRPr="00935BBA">
        <w:rPr>
          <w:rFonts w:ascii="Times New Roman" w:hAnsi="Times New Roman" w:cs="Times New Roman"/>
          <w:sz w:val="28"/>
          <w:szCs w:val="28"/>
        </w:rPr>
        <w:t xml:space="preserve"> </w:t>
      </w:r>
      <w:r w:rsidR="00603725">
        <w:rPr>
          <w:rFonts w:ascii="Times New Roman" w:hAnsi="Times New Roman" w:cs="Times New Roman"/>
          <w:sz w:val="28"/>
          <w:szCs w:val="28"/>
        </w:rPr>
        <w:t>Сестринское</w:t>
      </w:r>
      <w:r w:rsidR="00C46679">
        <w:rPr>
          <w:rFonts w:ascii="Times New Roman" w:hAnsi="Times New Roman" w:cs="Times New Roman"/>
          <w:sz w:val="28"/>
          <w:szCs w:val="28"/>
        </w:rPr>
        <w:t xml:space="preserve"> дело</w:t>
      </w:r>
      <w:r w:rsidRPr="00935BBA">
        <w:rPr>
          <w:rFonts w:ascii="Times New Roman" w:hAnsi="Times New Roman" w:cs="Times New Roman"/>
          <w:sz w:val="28"/>
          <w:szCs w:val="28"/>
        </w:rPr>
        <w:t>.</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C46679">
        <w:rPr>
          <w:rFonts w:ascii="Times New Roman" w:hAnsi="Times New Roman" w:cs="Times New Roman"/>
          <w:sz w:val="28"/>
          <w:szCs w:val="28"/>
        </w:rPr>
        <w:t xml:space="preserve">ОК 01, </w:t>
      </w:r>
      <w:r w:rsidRPr="00935BBA">
        <w:rPr>
          <w:rFonts w:ascii="Times New Roman" w:hAnsi="Times New Roman" w:cs="Times New Roman"/>
          <w:sz w:val="28"/>
          <w:szCs w:val="28"/>
        </w:rPr>
        <w:t>ОК 02, ОК 03, ОК 05, ОК 09.</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71"/>
        <w:gridCol w:w="4224"/>
        <w:gridCol w:w="3947"/>
      </w:tblGrid>
      <w:tr w:rsidR="00105EB9" w:rsidRPr="00935BBA" w:rsidTr="001F143D">
        <w:tc>
          <w:tcPr>
            <w:tcW w:w="1271" w:type="dxa"/>
            <w:vAlign w:val="center"/>
          </w:tcPr>
          <w:p w:rsidR="00105EB9" w:rsidRPr="00935BBA" w:rsidRDefault="00105EB9" w:rsidP="00370976">
            <w:pPr>
              <w:shd w:val="clear" w:color="auto" w:fill="FFFFFF"/>
              <w:spacing w:line="276" w:lineRule="auto"/>
              <w:jc w:val="center"/>
              <w:rPr>
                <w:b/>
                <w:sz w:val="28"/>
                <w:szCs w:val="28"/>
              </w:rPr>
            </w:pPr>
            <w:r w:rsidRPr="00935BBA">
              <w:rPr>
                <w:b/>
                <w:sz w:val="28"/>
                <w:szCs w:val="28"/>
              </w:rPr>
              <w:t>Код</w:t>
            </w:r>
          </w:p>
          <w:p w:rsidR="00105EB9" w:rsidRPr="00935BBA" w:rsidRDefault="00105EB9" w:rsidP="00370976">
            <w:pPr>
              <w:spacing w:line="276" w:lineRule="auto"/>
              <w:jc w:val="center"/>
              <w:rPr>
                <w:b/>
                <w:sz w:val="28"/>
                <w:szCs w:val="28"/>
              </w:rPr>
            </w:pPr>
            <w:r w:rsidRPr="00935BBA">
              <w:rPr>
                <w:b/>
                <w:sz w:val="28"/>
                <w:szCs w:val="28"/>
              </w:rPr>
              <w:t>ПК, ОК</w:t>
            </w:r>
          </w:p>
        </w:tc>
        <w:tc>
          <w:tcPr>
            <w:tcW w:w="4224" w:type="dxa"/>
            <w:vAlign w:val="center"/>
          </w:tcPr>
          <w:p w:rsidR="00105EB9" w:rsidRPr="00935BBA" w:rsidRDefault="00105EB9" w:rsidP="00370976">
            <w:pPr>
              <w:spacing w:line="276" w:lineRule="auto"/>
              <w:jc w:val="center"/>
              <w:rPr>
                <w:b/>
                <w:sz w:val="28"/>
                <w:szCs w:val="28"/>
              </w:rPr>
            </w:pPr>
            <w:r w:rsidRPr="00935BBA">
              <w:rPr>
                <w:b/>
                <w:sz w:val="28"/>
                <w:szCs w:val="28"/>
              </w:rPr>
              <w:t>Умения</w:t>
            </w:r>
          </w:p>
        </w:tc>
        <w:tc>
          <w:tcPr>
            <w:tcW w:w="3947" w:type="dxa"/>
            <w:vAlign w:val="center"/>
          </w:tcPr>
          <w:p w:rsidR="00105EB9" w:rsidRPr="00935BBA" w:rsidRDefault="00105EB9" w:rsidP="00370976">
            <w:pPr>
              <w:spacing w:line="276" w:lineRule="auto"/>
              <w:jc w:val="center"/>
              <w:rPr>
                <w:b/>
                <w:sz w:val="28"/>
                <w:szCs w:val="28"/>
              </w:rPr>
            </w:pPr>
            <w:r w:rsidRPr="00935BBA">
              <w:rPr>
                <w:b/>
                <w:sz w:val="28"/>
                <w:szCs w:val="28"/>
              </w:rPr>
              <w:t>Знания</w:t>
            </w:r>
          </w:p>
        </w:tc>
      </w:tr>
      <w:tr w:rsidR="00105EB9" w:rsidRPr="00935BBA" w:rsidTr="001F143D">
        <w:tc>
          <w:tcPr>
            <w:tcW w:w="1271" w:type="dxa"/>
          </w:tcPr>
          <w:p w:rsidR="00C46679" w:rsidRPr="00C46679" w:rsidRDefault="00C46679" w:rsidP="00C46679">
            <w:pPr>
              <w:jc w:val="both"/>
              <w:rPr>
                <w:color w:val="000000"/>
                <w:sz w:val="28"/>
                <w:szCs w:val="24"/>
              </w:rPr>
            </w:pPr>
            <w:r w:rsidRPr="00C46679">
              <w:rPr>
                <w:color w:val="000000"/>
                <w:sz w:val="28"/>
                <w:szCs w:val="24"/>
              </w:rPr>
              <w:t>ОК 01</w:t>
            </w:r>
          </w:p>
          <w:p w:rsidR="00C46679" w:rsidRPr="00C46679" w:rsidRDefault="00C46679" w:rsidP="00C46679">
            <w:pPr>
              <w:jc w:val="both"/>
              <w:rPr>
                <w:color w:val="000000"/>
                <w:sz w:val="28"/>
                <w:szCs w:val="24"/>
              </w:rPr>
            </w:pPr>
            <w:r w:rsidRPr="00C46679">
              <w:rPr>
                <w:color w:val="000000"/>
                <w:sz w:val="28"/>
                <w:szCs w:val="24"/>
              </w:rPr>
              <w:t>ОК 02</w:t>
            </w:r>
          </w:p>
          <w:p w:rsidR="00C46679" w:rsidRPr="00C46679" w:rsidRDefault="00C46679" w:rsidP="00C46679">
            <w:pPr>
              <w:jc w:val="both"/>
              <w:rPr>
                <w:color w:val="000000"/>
                <w:sz w:val="28"/>
                <w:szCs w:val="24"/>
              </w:rPr>
            </w:pPr>
            <w:r w:rsidRPr="00C46679">
              <w:rPr>
                <w:color w:val="000000"/>
                <w:sz w:val="28"/>
                <w:szCs w:val="24"/>
              </w:rPr>
              <w:t>ОК 03</w:t>
            </w:r>
          </w:p>
          <w:p w:rsidR="00C46679" w:rsidRPr="00C46679" w:rsidRDefault="00C46679" w:rsidP="00C46679">
            <w:pPr>
              <w:jc w:val="both"/>
              <w:rPr>
                <w:color w:val="000000"/>
                <w:sz w:val="28"/>
                <w:szCs w:val="24"/>
              </w:rPr>
            </w:pPr>
            <w:r w:rsidRPr="00C46679">
              <w:rPr>
                <w:color w:val="000000"/>
                <w:sz w:val="28"/>
                <w:szCs w:val="24"/>
              </w:rPr>
              <w:t>ОК 05</w:t>
            </w:r>
          </w:p>
          <w:p w:rsidR="00105EB9" w:rsidRPr="00935BBA" w:rsidRDefault="00C46679" w:rsidP="00C46679">
            <w:pPr>
              <w:shd w:val="clear" w:color="auto" w:fill="FFFFFF"/>
              <w:spacing w:line="276" w:lineRule="auto"/>
              <w:rPr>
                <w:b/>
                <w:sz w:val="28"/>
                <w:szCs w:val="28"/>
              </w:rPr>
            </w:pPr>
            <w:r w:rsidRPr="00C46679">
              <w:rPr>
                <w:color w:val="000000"/>
                <w:sz w:val="28"/>
                <w:szCs w:val="24"/>
              </w:rPr>
              <w:t>ОК 09</w:t>
            </w:r>
          </w:p>
        </w:tc>
        <w:tc>
          <w:tcPr>
            <w:tcW w:w="4224" w:type="dxa"/>
          </w:tcPr>
          <w:p w:rsidR="001F143D" w:rsidRPr="001F143D" w:rsidRDefault="001F143D" w:rsidP="001F143D">
            <w:pPr>
              <w:widowControl w:val="0"/>
              <w:rPr>
                <w:sz w:val="28"/>
                <w:szCs w:val="24"/>
              </w:rPr>
            </w:pPr>
            <w:r w:rsidRPr="001F143D">
              <w:rPr>
                <w:sz w:val="28"/>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rsidR="001F143D" w:rsidRPr="001F143D" w:rsidRDefault="001F143D" w:rsidP="001F143D">
            <w:pPr>
              <w:widowControl w:val="0"/>
              <w:rPr>
                <w:sz w:val="28"/>
                <w:szCs w:val="24"/>
              </w:rPr>
            </w:pPr>
            <w:r w:rsidRPr="001F143D">
              <w:rPr>
                <w:sz w:val="28"/>
                <w:szCs w:val="24"/>
              </w:rPr>
              <w:t>анализировать и извлекать информацию, касающуюся личных финансов, из источников различного типа;</w:t>
            </w:r>
          </w:p>
          <w:p w:rsidR="001F143D" w:rsidRPr="001F143D" w:rsidRDefault="001F143D" w:rsidP="001F143D">
            <w:pPr>
              <w:widowControl w:val="0"/>
              <w:rPr>
                <w:sz w:val="28"/>
                <w:szCs w:val="24"/>
              </w:rPr>
            </w:pPr>
            <w:r w:rsidRPr="001F143D">
              <w:rPr>
                <w:sz w:val="28"/>
                <w:szCs w:val="24"/>
              </w:rPr>
              <w:t>оценивать влияние инфляции на доходность финансовых активов; применять знания о кредите, сравнение кредитных предложений;</w:t>
            </w:r>
          </w:p>
          <w:p w:rsidR="001F143D" w:rsidRPr="001F143D" w:rsidRDefault="001F143D" w:rsidP="001F143D">
            <w:pPr>
              <w:widowControl w:val="0"/>
              <w:rPr>
                <w:sz w:val="28"/>
                <w:szCs w:val="24"/>
              </w:rPr>
            </w:pPr>
            <w:r w:rsidRPr="001F143D">
              <w:rPr>
                <w:sz w:val="28"/>
                <w:szCs w:val="24"/>
              </w:rPr>
              <w:t>применять теоретические знания по финансовой грамотности для практической деятельности и повседневной жизни;</w:t>
            </w:r>
          </w:p>
          <w:p w:rsidR="00105EB9" w:rsidRPr="00961C98" w:rsidRDefault="001F143D" w:rsidP="001F143D">
            <w:pPr>
              <w:widowControl w:val="0"/>
              <w:rPr>
                <w:color w:val="000000"/>
                <w:sz w:val="28"/>
                <w:szCs w:val="28"/>
              </w:rPr>
            </w:pPr>
            <w:r w:rsidRPr="001F143D">
              <w:rPr>
                <w:sz w:val="28"/>
                <w:szCs w:val="24"/>
              </w:rPr>
              <w:t xml:space="preserve">использовать приобретенные знания о видах пенсии и функционировании Пенсионного фонда РФ; различать обязательное пенсионное страхование (государственное) и </w:t>
            </w:r>
            <w:r w:rsidRPr="001F143D">
              <w:rPr>
                <w:sz w:val="28"/>
                <w:szCs w:val="24"/>
              </w:rPr>
              <w:lastRenderedPageBreak/>
              <w:t>добровольное (дополнительные пенсионные накопления).</w:t>
            </w:r>
          </w:p>
        </w:tc>
        <w:tc>
          <w:tcPr>
            <w:tcW w:w="3947" w:type="dxa"/>
          </w:tcPr>
          <w:p w:rsidR="001F143D" w:rsidRPr="001F143D" w:rsidRDefault="001F143D" w:rsidP="001F143D">
            <w:pPr>
              <w:jc w:val="both"/>
              <w:rPr>
                <w:sz w:val="28"/>
                <w:szCs w:val="28"/>
              </w:rPr>
            </w:pPr>
            <w:r w:rsidRPr="001F143D">
              <w:rPr>
                <w:sz w:val="28"/>
                <w:szCs w:val="28"/>
              </w:rPr>
              <w:lastRenderedPageBreak/>
              <w:t xml:space="preserve">экономические явления и процессы общественной жизни, структура семейного бюджета и экономика семьи; </w:t>
            </w:r>
          </w:p>
          <w:p w:rsidR="001F143D" w:rsidRPr="001F143D" w:rsidRDefault="001F143D" w:rsidP="001F143D">
            <w:pPr>
              <w:jc w:val="both"/>
              <w:rPr>
                <w:sz w:val="28"/>
                <w:szCs w:val="28"/>
              </w:rPr>
            </w:pPr>
            <w:r w:rsidRPr="001F143D">
              <w:rPr>
                <w:sz w:val="28"/>
                <w:szCs w:val="28"/>
              </w:rPr>
              <w:t xml:space="preserve">расчетно-кассовые операции: хранение, обмен и перевод денег, различные виды платежных средств, формы дистанционного банковского обслуживания, интернет-банкинг; </w:t>
            </w:r>
          </w:p>
          <w:p w:rsidR="001F143D" w:rsidRPr="001F143D" w:rsidRDefault="001F143D" w:rsidP="001F143D">
            <w:pPr>
              <w:jc w:val="both"/>
              <w:rPr>
                <w:sz w:val="28"/>
                <w:szCs w:val="28"/>
              </w:rPr>
            </w:pPr>
            <w:r w:rsidRPr="001F143D">
              <w:rPr>
                <w:sz w:val="28"/>
                <w:szCs w:val="28"/>
              </w:rPr>
              <w:t>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1F143D" w:rsidRPr="001F143D" w:rsidRDefault="001F143D" w:rsidP="001F143D">
            <w:pPr>
              <w:jc w:val="both"/>
              <w:rPr>
                <w:sz w:val="28"/>
                <w:szCs w:val="28"/>
              </w:rPr>
            </w:pPr>
            <w:r w:rsidRPr="001F143D">
              <w:rPr>
                <w:sz w:val="28"/>
                <w:szCs w:val="28"/>
              </w:rPr>
              <w:t>налоги: понятие, виды, налоговые вычеты, налоговая декларация;</w:t>
            </w:r>
          </w:p>
          <w:p w:rsidR="001F143D" w:rsidRPr="001F143D" w:rsidRDefault="001F143D" w:rsidP="001F143D">
            <w:pPr>
              <w:jc w:val="both"/>
              <w:rPr>
                <w:sz w:val="28"/>
                <w:szCs w:val="28"/>
              </w:rPr>
            </w:pPr>
            <w:r w:rsidRPr="001F143D">
              <w:rPr>
                <w:sz w:val="28"/>
                <w:szCs w:val="28"/>
              </w:rPr>
              <w:t xml:space="preserve">пенсионное обеспечение, государственная пенсионная система, формирование личных пенсионных </w:t>
            </w:r>
            <w:r w:rsidRPr="001F143D">
              <w:rPr>
                <w:sz w:val="28"/>
                <w:szCs w:val="28"/>
              </w:rPr>
              <w:lastRenderedPageBreak/>
              <w:t>накоплений</w:t>
            </w:r>
          </w:p>
          <w:p w:rsidR="00413099" w:rsidRPr="00961C98" w:rsidRDefault="001F143D" w:rsidP="001F143D">
            <w:pPr>
              <w:jc w:val="both"/>
              <w:rPr>
                <w:sz w:val="28"/>
                <w:szCs w:val="28"/>
              </w:rPr>
            </w:pPr>
            <w:r w:rsidRPr="001F143D">
              <w:rPr>
                <w:sz w:val="28"/>
                <w:szCs w:val="28"/>
              </w:rPr>
              <w:t>признаки мошенничества на финансовом рынке в отношении физических лиц</w:t>
            </w: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953DC1">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9B47BB" w:rsidRPr="000E4E6F" w:rsidRDefault="009B47BB" w:rsidP="009B47BB">
      <w:pPr>
        <w:shd w:val="clear" w:color="auto" w:fill="FFFFFF"/>
        <w:spacing w:after="0" w:line="276" w:lineRule="auto"/>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5891"/>
        <w:gridCol w:w="1401"/>
      </w:tblGrid>
      <w:tr w:rsidR="009B47BB" w:rsidRPr="00935BBA" w:rsidTr="0063424F">
        <w:trPr>
          <w:trHeight w:val="576"/>
        </w:trPr>
        <w:tc>
          <w:tcPr>
            <w:tcW w:w="4268" w:type="pct"/>
            <w:gridSpan w:val="2"/>
            <w:shd w:val="clear" w:color="auto" w:fill="auto"/>
          </w:tcPr>
          <w:p w:rsidR="009B47BB" w:rsidRPr="00935BBA" w:rsidRDefault="009B47BB" w:rsidP="0063424F">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32" w:type="pct"/>
            <w:shd w:val="clear" w:color="auto" w:fill="auto"/>
            <w:vAlign w:val="center"/>
          </w:tcPr>
          <w:p w:rsidR="009B47BB" w:rsidRPr="00935BBA" w:rsidRDefault="009B47BB" w:rsidP="0063424F">
            <w:pPr>
              <w:pStyle w:val="Default"/>
              <w:jc w:val="center"/>
              <w:rPr>
                <w:sz w:val="28"/>
                <w:szCs w:val="28"/>
              </w:rPr>
            </w:pPr>
            <w:r w:rsidRPr="00935BBA">
              <w:rPr>
                <w:b/>
                <w:bCs/>
                <w:sz w:val="28"/>
                <w:szCs w:val="28"/>
              </w:rPr>
              <w:t xml:space="preserve">Объем часов </w:t>
            </w:r>
          </w:p>
        </w:tc>
      </w:tr>
      <w:tr w:rsidR="009B47BB" w:rsidRPr="00935BBA" w:rsidTr="0063424F">
        <w:trPr>
          <w:trHeight w:val="340"/>
        </w:trPr>
        <w:tc>
          <w:tcPr>
            <w:tcW w:w="4268" w:type="pct"/>
            <w:gridSpan w:val="2"/>
            <w:shd w:val="clear" w:color="auto" w:fill="auto"/>
            <w:vAlign w:val="center"/>
          </w:tcPr>
          <w:p w:rsidR="009B47BB" w:rsidRPr="00935BBA" w:rsidRDefault="009B47BB" w:rsidP="0063424F">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32" w:type="pct"/>
            <w:shd w:val="clear" w:color="auto" w:fill="auto"/>
            <w:vAlign w:val="center"/>
          </w:tcPr>
          <w:p w:rsidR="009B47BB" w:rsidRPr="00935BBA" w:rsidRDefault="009B47BB" w:rsidP="0063424F">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9B47BB" w:rsidRPr="00935BBA" w:rsidTr="0063424F">
        <w:trPr>
          <w:trHeight w:val="340"/>
        </w:trPr>
        <w:tc>
          <w:tcPr>
            <w:tcW w:w="4268" w:type="pct"/>
            <w:gridSpan w:val="2"/>
            <w:shd w:val="clear" w:color="auto" w:fill="auto"/>
          </w:tcPr>
          <w:p w:rsidR="009B47BB" w:rsidRPr="00935BBA" w:rsidRDefault="009B47BB" w:rsidP="0063424F">
            <w:pPr>
              <w:pStyle w:val="Default"/>
              <w:rPr>
                <w:bCs/>
                <w:sz w:val="28"/>
                <w:szCs w:val="28"/>
              </w:rPr>
            </w:pPr>
            <w:r w:rsidRPr="00935BBA">
              <w:rPr>
                <w:bCs/>
                <w:sz w:val="28"/>
                <w:szCs w:val="28"/>
              </w:rPr>
              <w:t xml:space="preserve">Объём работы обучающихся во взаимодействии </w:t>
            </w:r>
          </w:p>
          <w:p w:rsidR="009B47BB" w:rsidRPr="00935BBA" w:rsidRDefault="009B47BB" w:rsidP="0063424F">
            <w:pPr>
              <w:pStyle w:val="Default"/>
              <w:rPr>
                <w:sz w:val="28"/>
                <w:szCs w:val="28"/>
              </w:rPr>
            </w:pPr>
            <w:r w:rsidRPr="00935BBA">
              <w:rPr>
                <w:bCs/>
                <w:sz w:val="28"/>
                <w:szCs w:val="28"/>
              </w:rPr>
              <w:t xml:space="preserve">с преподавателем, всего </w:t>
            </w:r>
          </w:p>
        </w:tc>
        <w:tc>
          <w:tcPr>
            <w:tcW w:w="732" w:type="pct"/>
            <w:shd w:val="clear" w:color="auto" w:fill="auto"/>
            <w:vAlign w:val="center"/>
          </w:tcPr>
          <w:p w:rsidR="009B47BB" w:rsidRPr="00961C98" w:rsidRDefault="009B47BB" w:rsidP="0063424F">
            <w:pPr>
              <w:widowControl w:val="0"/>
              <w:tabs>
                <w:tab w:val="right" w:leader="underscore" w:pos="9639"/>
              </w:tabs>
              <w:spacing w:after="0"/>
              <w:jc w:val="center"/>
              <w:rPr>
                <w:rFonts w:ascii="Times New Roman" w:hAnsi="Times New Roman" w:cs="Times New Roman"/>
                <w:bCs/>
                <w:sz w:val="28"/>
                <w:szCs w:val="28"/>
              </w:rPr>
            </w:pPr>
            <w:r w:rsidRPr="00961C98">
              <w:rPr>
                <w:rFonts w:ascii="Times New Roman" w:hAnsi="Times New Roman" w:cs="Times New Roman"/>
                <w:bCs/>
                <w:sz w:val="28"/>
                <w:szCs w:val="28"/>
              </w:rPr>
              <w:t>30</w:t>
            </w:r>
          </w:p>
        </w:tc>
      </w:tr>
      <w:tr w:rsidR="009B47BB" w:rsidRPr="00935BBA" w:rsidTr="0063424F">
        <w:trPr>
          <w:trHeight w:val="340"/>
        </w:trPr>
        <w:tc>
          <w:tcPr>
            <w:tcW w:w="1190" w:type="pct"/>
            <w:vMerge w:val="restart"/>
            <w:shd w:val="clear" w:color="auto" w:fill="auto"/>
          </w:tcPr>
          <w:p w:rsidR="009B47BB" w:rsidRPr="00935BBA" w:rsidRDefault="009B47BB" w:rsidP="0063424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3078" w:type="pct"/>
            <w:shd w:val="clear" w:color="auto" w:fill="auto"/>
            <w:vAlign w:val="center"/>
          </w:tcPr>
          <w:p w:rsidR="009B47BB" w:rsidRPr="00935BBA" w:rsidRDefault="009B47BB" w:rsidP="0063424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лекция </w:t>
            </w:r>
          </w:p>
        </w:tc>
        <w:tc>
          <w:tcPr>
            <w:tcW w:w="732" w:type="pct"/>
            <w:shd w:val="clear" w:color="auto" w:fill="auto"/>
            <w:vAlign w:val="center"/>
          </w:tcPr>
          <w:p w:rsidR="009B47BB" w:rsidRPr="00961C98" w:rsidRDefault="009B47BB" w:rsidP="0063424F">
            <w:pPr>
              <w:widowControl w:val="0"/>
              <w:tabs>
                <w:tab w:val="right" w:leader="underscore" w:pos="9639"/>
              </w:tabs>
              <w:spacing w:after="0"/>
              <w:jc w:val="center"/>
              <w:rPr>
                <w:rFonts w:ascii="Times New Roman" w:hAnsi="Times New Roman" w:cs="Times New Roman"/>
                <w:bCs/>
                <w:sz w:val="28"/>
                <w:szCs w:val="28"/>
              </w:rPr>
            </w:pPr>
            <w:r w:rsidRPr="00961C98">
              <w:rPr>
                <w:rFonts w:ascii="Times New Roman" w:hAnsi="Times New Roman" w:cs="Times New Roman"/>
                <w:bCs/>
                <w:sz w:val="28"/>
                <w:szCs w:val="28"/>
              </w:rPr>
              <w:t>1</w:t>
            </w:r>
            <w:r>
              <w:rPr>
                <w:rFonts w:ascii="Times New Roman" w:hAnsi="Times New Roman" w:cs="Times New Roman"/>
                <w:bCs/>
                <w:sz w:val="28"/>
                <w:szCs w:val="28"/>
              </w:rPr>
              <w:t>4</w:t>
            </w:r>
          </w:p>
        </w:tc>
      </w:tr>
      <w:tr w:rsidR="009B47BB" w:rsidRPr="00935BBA" w:rsidTr="0063424F">
        <w:trPr>
          <w:trHeight w:val="315"/>
        </w:trPr>
        <w:tc>
          <w:tcPr>
            <w:tcW w:w="1190" w:type="pct"/>
            <w:vMerge/>
            <w:shd w:val="clear" w:color="auto" w:fill="auto"/>
          </w:tcPr>
          <w:p w:rsidR="009B47BB" w:rsidRPr="00935BBA" w:rsidRDefault="009B47BB" w:rsidP="0063424F">
            <w:pPr>
              <w:widowControl w:val="0"/>
              <w:tabs>
                <w:tab w:val="right" w:leader="underscore" w:pos="9639"/>
              </w:tabs>
              <w:spacing w:after="0"/>
              <w:rPr>
                <w:rFonts w:ascii="Times New Roman" w:hAnsi="Times New Roman" w:cs="Times New Roman"/>
                <w:bCs/>
                <w:sz w:val="28"/>
                <w:szCs w:val="28"/>
              </w:rPr>
            </w:pPr>
          </w:p>
        </w:tc>
        <w:tc>
          <w:tcPr>
            <w:tcW w:w="3078" w:type="pct"/>
            <w:shd w:val="clear" w:color="auto" w:fill="auto"/>
            <w:vAlign w:val="center"/>
          </w:tcPr>
          <w:p w:rsidR="009B47BB" w:rsidRPr="00935BBA" w:rsidRDefault="009B47BB" w:rsidP="0063424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32" w:type="pct"/>
            <w:shd w:val="clear" w:color="auto" w:fill="auto"/>
            <w:vAlign w:val="center"/>
          </w:tcPr>
          <w:p w:rsidR="009B47BB" w:rsidRPr="00961C98" w:rsidRDefault="009B47BB" w:rsidP="0063424F">
            <w:pPr>
              <w:widowControl w:val="0"/>
              <w:tabs>
                <w:tab w:val="right" w:leader="underscore" w:pos="9639"/>
              </w:tabs>
              <w:spacing w:after="0"/>
              <w:jc w:val="center"/>
              <w:rPr>
                <w:rFonts w:ascii="Times New Roman" w:hAnsi="Times New Roman" w:cs="Times New Roman"/>
                <w:bCs/>
                <w:sz w:val="28"/>
                <w:szCs w:val="28"/>
              </w:rPr>
            </w:pPr>
            <w:r w:rsidRPr="00961C98">
              <w:rPr>
                <w:rFonts w:ascii="Times New Roman" w:hAnsi="Times New Roman" w:cs="Times New Roman"/>
                <w:bCs/>
                <w:sz w:val="28"/>
                <w:szCs w:val="28"/>
              </w:rPr>
              <w:t>1</w:t>
            </w:r>
            <w:r>
              <w:rPr>
                <w:rFonts w:ascii="Times New Roman" w:hAnsi="Times New Roman" w:cs="Times New Roman"/>
                <w:bCs/>
                <w:sz w:val="28"/>
                <w:szCs w:val="28"/>
              </w:rPr>
              <w:t>6</w:t>
            </w:r>
          </w:p>
        </w:tc>
      </w:tr>
      <w:tr w:rsidR="009B47BB" w:rsidRPr="00935BBA" w:rsidTr="0063424F">
        <w:trPr>
          <w:trHeight w:val="315"/>
        </w:trPr>
        <w:tc>
          <w:tcPr>
            <w:tcW w:w="1190" w:type="pct"/>
            <w:vMerge/>
            <w:shd w:val="clear" w:color="auto" w:fill="auto"/>
          </w:tcPr>
          <w:p w:rsidR="009B47BB" w:rsidRPr="00935BBA" w:rsidRDefault="009B47BB" w:rsidP="0063424F">
            <w:pPr>
              <w:widowControl w:val="0"/>
              <w:tabs>
                <w:tab w:val="right" w:leader="underscore" w:pos="9639"/>
              </w:tabs>
              <w:spacing w:after="0"/>
              <w:rPr>
                <w:rFonts w:ascii="Times New Roman" w:hAnsi="Times New Roman" w:cs="Times New Roman"/>
                <w:bCs/>
                <w:sz w:val="28"/>
                <w:szCs w:val="28"/>
              </w:rPr>
            </w:pPr>
          </w:p>
        </w:tc>
        <w:tc>
          <w:tcPr>
            <w:tcW w:w="3078" w:type="pct"/>
            <w:shd w:val="clear" w:color="auto" w:fill="auto"/>
          </w:tcPr>
          <w:p w:rsidR="009B47BB" w:rsidRPr="00F674F0" w:rsidRDefault="009B47BB" w:rsidP="0063424F">
            <w:pPr>
              <w:widowControl w:val="0"/>
              <w:tabs>
                <w:tab w:val="right" w:leader="underscore" w:pos="9639"/>
              </w:tabs>
              <w:spacing w:after="0"/>
              <w:rPr>
                <w:rFonts w:ascii="Times New Roman" w:hAnsi="Times New Roman" w:cs="Times New Roman"/>
                <w:bCs/>
                <w:sz w:val="28"/>
                <w:szCs w:val="28"/>
              </w:rPr>
            </w:pPr>
            <w:r w:rsidRPr="00F674F0">
              <w:rPr>
                <w:rFonts w:ascii="Times New Roman" w:hAnsi="Times New Roman" w:cs="Times New Roman"/>
                <w:bCs/>
                <w:sz w:val="28"/>
                <w:szCs w:val="28"/>
              </w:rPr>
              <w:t>пр</w:t>
            </w:r>
            <w:r w:rsidR="00801882">
              <w:rPr>
                <w:rFonts w:ascii="Times New Roman" w:hAnsi="Times New Roman" w:cs="Times New Roman"/>
                <w:bCs/>
                <w:sz w:val="28"/>
                <w:szCs w:val="28"/>
              </w:rPr>
              <w:t>омежуточная аттестация – зачет</w:t>
            </w:r>
          </w:p>
        </w:tc>
        <w:tc>
          <w:tcPr>
            <w:tcW w:w="732" w:type="pct"/>
            <w:shd w:val="clear" w:color="auto" w:fill="auto"/>
          </w:tcPr>
          <w:p w:rsidR="009B47BB" w:rsidRPr="00F674F0" w:rsidRDefault="009B47BB" w:rsidP="0063424F">
            <w:pPr>
              <w:widowControl w:val="0"/>
              <w:tabs>
                <w:tab w:val="right" w:leader="underscore" w:pos="9639"/>
              </w:tabs>
              <w:spacing w:after="0"/>
              <w:jc w:val="center"/>
              <w:rPr>
                <w:rFonts w:ascii="Times New Roman" w:hAnsi="Times New Roman" w:cs="Times New Roman"/>
                <w:bCs/>
                <w:sz w:val="28"/>
                <w:szCs w:val="28"/>
              </w:rPr>
            </w:pPr>
            <w:r w:rsidRPr="00F674F0">
              <w:rPr>
                <w:rFonts w:ascii="Times New Roman" w:hAnsi="Times New Roman" w:cs="Times New Roman"/>
                <w:bCs/>
                <w:sz w:val="28"/>
                <w:szCs w:val="28"/>
              </w:rPr>
              <w:t>2</w:t>
            </w:r>
          </w:p>
        </w:tc>
      </w:tr>
      <w:tr w:rsidR="009B47BB" w:rsidRPr="00935BBA" w:rsidTr="0063424F">
        <w:trPr>
          <w:trHeight w:val="340"/>
        </w:trPr>
        <w:tc>
          <w:tcPr>
            <w:tcW w:w="1190" w:type="pct"/>
          </w:tcPr>
          <w:p w:rsidR="009B47BB" w:rsidRPr="00935BBA" w:rsidRDefault="009B47BB" w:rsidP="0063424F">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3078" w:type="pct"/>
            <w:vAlign w:val="center"/>
          </w:tcPr>
          <w:p w:rsidR="009B47BB" w:rsidRPr="00935BBA" w:rsidRDefault="009B47BB" w:rsidP="0063424F">
            <w:pPr>
              <w:widowControl w:val="0"/>
              <w:tabs>
                <w:tab w:val="right" w:leader="underscore" w:pos="9639"/>
              </w:tabs>
              <w:spacing w:after="0"/>
              <w:rPr>
                <w:rFonts w:ascii="Times New Roman" w:hAnsi="Times New Roman" w:cs="Times New Roman"/>
                <w:sz w:val="28"/>
                <w:szCs w:val="28"/>
              </w:rPr>
            </w:pPr>
            <w:r>
              <w:rPr>
                <w:rFonts w:ascii="Times New Roman" w:hAnsi="Times New Roman" w:cs="Times New Roman"/>
                <w:sz w:val="28"/>
                <w:szCs w:val="28"/>
              </w:rPr>
              <w:t>Подготовка к практическим (семинарским занятиям) и промежуточной аттестации</w:t>
            </w:r>
          </w:p>
        </w:tc>
        <w:tc>
          <w:tcPr>
            <w:tcW w:w="732" w:type="pct"/>
            <w:vAlign w:val="center"/>
          </w:tcPr>
          <w:p w:rsidR="009B47BB" w:rsidRPr="00961C98" w:rsidRDefault="009B47BB" w:rsidP="0063424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w:t>
            </w:r>
          </w:p>
        </w:tc>
      </w:tr>
    </w:tbl>
    <w:p w:rsidR="009B47BB" w:rsidRDefault="009B47BB" w:rsidP="009B47BB">
      <w:pPr>
        <w:shd w:val="clear" w:color="auto" w:fill="FFFFFF"/>
        <w:spacing w:after="0" w:line="276" w:lineRule="auto"/>
        <w:rPr>
          <w:rFonts w:ascii="Times New Roman" w:hAnsi="Times New Roman" w:cs="Times New Roman"/>
          <w:sz w:val="28"/>
          <w:szCs w:val="28"/>
        </w:rPr>
      </w:pPr>
    </w:p>
    <w:p w:rsidR="009B47BB" w:rsidRDefault="009B47BB" w:rsidP="009B47BB">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 «</w:t>
      </w:r>
      <w:r w:rsidRPr="00961C98">
        <w:rPr>
          <w:rFonts w:ascii="Times New Roman" w:hAnsi="Times New Roman" w:cs="Times New Roman"/>
          <w:b/>
          <w:sz w:val="28"/>
          <w:szCs w:val="28"/>
        </w:rPr>
        <w:t>Основы финансовой грамотности</w:t>
      </w:r>
      <w:r w:rsidRPr="00935BBA">
        <w:rPr>
          <w:rFonts w:ascii="Times New Roman" w:hAnsi="Times New Roman" w:cs="Times New Roman"/>
          <w:b/>
          <w:sz w:val="28"/>
          <w:szCs w:val="28"/>
        </w:rPr>
        <w:t>»</w:t>
      </w:r>
    </w:p>
    <w:tbl>
      <w:tblPr>
        <w:tblStyle w:val="a5"/>
        <w:tblW w:w="9464" w:type="dxa"/>
        <w:tblLook w:val="04A0" w:firstRow="1" w:lastRow="0" w:firstColumn="1" w:lastColumn="0" w:noHBand="0" w:noVBand="1"/>
      </w:tblPr>
      <w:tblGrid>
        <w:gridCol w:w="2074"/>
        <w:gridCol w:w="3235"/>
        <w:gridCol w:w="1013"/>
        <w:gridCol w:w="3142"/>
      </w:tblGrid>
      <w:tr w:rsidR="009B47BB" w:rsidTr="0063424F">
        <w:trPr>
          <w:trHeight w:val="20"/>
        </w:trPr>
        <w:tc>
          <w:tcPr>
            <w:tcW w:w="2074"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Наименование разделов и тем</w:t>
            </w:r>
          </w:p>
        </w:tc>
        <w:tc>
          <w:tcPr>
            <w:tcW w:w="3235"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Содержание учебного материала и формы организации деятельности обучающихся</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Объем в часах</w:t>
            </w:r>
          </w:p>
        </w:tc>
        <w:tc>
          <w:tcPr>
            <w:tcW w:w="3142"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Коды компетенций и личностных результатов, формированию которых способствует элемент программы</w:t>
            </w:r>
          </w:p>
        </w:tc>
      </w:tr>
      <w:tr w:rsidR="009B47BB" w:rsidTr="0063424F">
        <w:trPr>
          <w:trHeight w:val="20"/>
        </w:trPr>
        <w:tc>
          <w:tcPr>
            <w:tcW w:w="2074"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1</w:t>
            </w:r>
          </w:p>
        </w:tc>
        <w:tc>
          <w:tcPr>
            <w:tcW w:w="3235"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3</w:t>
            </w:r>
          </w:p>
        </w:tc>
        <w:tc>
          <w:tcPr>
            <w:tcW w:w="3142"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4</w:t>
            </w:r>
          </w:p>
        </w:tc>
      </w:tr>
      <w:tr w:rsidR="009B47BB"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Тема 1.</w:t>
            </w:r>
          </w:p>
          <w:p w:rsidR="009B47BB" w:rsidRDefault="009B47BB" w:rsidP="0063424F">
            <w:pPr>
              <w:spacing w:line="276" w:lineRule="auto"/>
              <w:jc w:val="both"/>
              <w:rPr>
                <w:sz w:val="28"/>
                <w:szCs w:val="28"/>
              </w:rPr>
            </w:pPr>
            <w:r>
              <w:rPr>
                <w:sz w:val="28"/>
                <w:szCs w:val="28"/>
              </w:rPr>
              <w:t>Введение. Личное финансовое планирование.</w:t>
            </w: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 xml:space="preserve">Содержание учебного материала </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b/>
                <w:sz w:val="28"/>
                <w:szCs w:val="28"/>
              </w:rPr>
              <w:t>4</w:t>
            </w:r>
          </w:p>
        </w:tc>
        <w:tc>
          <w:tcPr>
            <w:tcW w:w="3142"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r>
              <w:rPr>
                <w:color w:val="000000"/>
                <w:sz w:val="28"/>
                <w:szCs w:val="24"/>
              </w:rPr>
              <w:t>ОК 01, ОК 02, ОК 03, ОК 05, ОК 09</w:t>
            </w: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Лекция 1.</w:t>
            </w:r>
            <w:r>
              <w:rPr>
                <w:sz w:val="28"/>
                <w:szCs w:val="28"/>
              </w:rPr>
              <w:t xml:space="preserve"> Человеческий капитал. Способы принятия решений в условиях ограниченности ресурсов.</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 xml:space="preserve">Практическое занятие №1. </w:t>
            </w:r>
            <w:r>
              <w:rPr>
                <w:sz w:val="28"/>
                <w:szCs w:val="28"/>
              </w:rPr>
              <w:t xml:space="preserve">Оптимизация </w:t>
            </w:r>
            <w:r>
              <w:rPr>
                <w:sz w:val="28"/>
                <w:szCs w:val="28"/>
              </w:rPr>
              <w:lastRenderedPageBreak/>
              <w:t>семейного бюджета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lastRenderedPageBreak/>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Тема 2.</w:t>
            </w:r>
          </w:p>
          <w:p w:rsidR="009B47BB" w:rsidRDefault="009B47BB" w:rsidP="0063424F">
            <w:pPr>
              <w:spacing w:line="276" w:lineRule="auto"/>
              <w:jc w:val="both"/>
              <w:rPr>
                <w:sz w:val="28"/>
                <w:szCs w:val="28"/>
              </w:rPr>
            </w:pPr>
            <w:r>
              <w:rPr>
                <w:sz w:val="28"/>
                <w:szCs w:val="28"/>
              </w:rPr>
              <w:t>Банковская система РФ</w:t>
            </w: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b/>
                <w:sz w:val="28"/>
                <w:szCs w:val="28"/>
              </w:rPr>
              <w:t>8</w:t>
            </w:r>
          </w:p>
        </w:tc>
        <w:tc>
          <w:tcPr>
            <w:tcW w:w="3142"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rPr>
                <w:sz w:val="28"/>
                <w:szCs w:val="28"/>
              </w:rPr>
            </w:pPr>
            <w:r>
              <w:rPr>
                <w:color w:val="000000"/>
                <w:sz w:val="28"/>
                <w:szCs w:val="24"/>
              </w:rPr>
              <w:t>ОК 01, ОК 02, ОК 03, ОК 05, ОК 09</w:t>
            </w: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Лекция 2.</w:t>
            </w:r>
            <w:r>
              <w:rPr>
                <w:sz w:val="28"/>
                <w:szCs w:val="28"/>
              </w:rPr>
              <w:t xml:space="preserve"> Расчетно-кассовые операции банков.</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 xml:space="preserve">Практическое занятие №2. </w:t>
            </w:r>
            <w:r>
              <w:rPr>
                <w:sz w:val="28"/>
                <w:szCs w:val="28"/>
              </w:rPr>
              <w:t>Ведение счетов физических лиц и осуществление расчетов по их поручению.</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 xml:space="preserve">Лекция 3. </w:t>
            </w:r>
            <w:r>
              <w:rPr>
                <w:sz w:val="28"/>
                <w:szCs w:val="28"/>
              </w:rPr>
              <w:t>Инвестиции для физических лиц. Депозиты.</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 xml:space="preserve">Практическое занятие №3. </w:t>
            </w:r>
            <w:r>
              <w:rPr>
                <w:sz w:val="28"/>
                <w:szCs w:val="28"/>
              </w:rPr>
              <w:t>Банковские депозиты и их виды.</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Тема 3.</w:t>
            </w:r>
          </w:p>
          <w:p w:rsidR="009B47BB" w:rsidRDefault="009B47BB" w:rsidP="0063424F">
            <w:pPr>
              <w:spacing w:line="276" w:lineRule="auto"/>
              <w:jc w:val="both"/>
              <w:rPr>
                <w:sz w:val="28"/>
                <w:szCs w:val="28"/>
              </w:rPr>
            </w:pPr>
            <w:r>
              <w:rPr>
                <w:sz w:val="28"/>
                <w:szCs w:val="28"/>
              </w:rPr>
              <w:t>Кредит.</w:t>
            </w: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b/>
                <w:sz w:val="28"/>
                <w:szCs w:val="28"/>
              </w:rPr>
              <w:t>4</w:t>
            </w:r>
          </w:p>
        </w:tc>
        <w:tc>
          <w:tcPr>
            <w:tcW w:w="3142"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rPr>
                <w:sz w:val="28"/>
                <w:szCs w:val="28"/>
              </w:rPr>
            </w:pPr>
            <w:r>
              <w:rPr>
                <w:color w:val="000000"/>
                <w:sz w:val="28"/>
                <w:szCs w:val="24"/>
              </w:rPr>
              <w:t>ОК 01, ОК 02, ОК 03, ОК 05, ОК 09</w:t>
            </w: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 xml:space="preserve">Лекция 4. </w:t>
            </w:r>
            <w:r>
              <w:rPr>
                <w:sz w:val="28"/>
                <w:szCs w:val="28"/>
              </w:rPr>
              <w:t>Современная кредитная система.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Практическое занятие №4.</w:t>
            </w:r>
            <w:r>
              <w:rPr>
                <w:sz w:val="28"/>
                <w:szCs w:val="28"/>
              </w:rPr>
              <w:t xml:space="preserve"> Кредиты для физических лиц</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Тема 4.</w:t>
            </w:r>
          </w:p>
          <w:p w:rsidR="009B47BB" w:rsidRDefault="009B47BB" w:rsidP="0063424F">
            <w:pPr>
              <w:spacing w:line="276" w:lineRule="auto"/>
              <w:jc w:val="both"/>
              <w:rPr>
                <w:sz w:val="28"/>
                <w:szCs w:val="28"/>
              </w:rPr>
            </w:pPr>
            <w:r>
              <w:rPr>
                <w:sz w:val="28"/>
                <w:szCs w:val="28"/>
              </w:rPr>
              <w:t>Налоги</w:t>
            </w: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b/>
                <w:sz w:val="28"/>
                <w:szCs w:val="28"/>
              </w:rPr>
              <w:t>4</w:t>
            </w:r>
          </w:p>
        </w:tc>
        <w:tc>
          <w:tcPr>
            <w:tcW w:w="3142"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rPr>
                <w:sz w:val="28"/>
                <w:szCs w:val="28"/>
              </w:rPr>
            </w:pPr>
            <w:r>
              <w:rPr>
                <w:color w:val="000000"/>
                <w:sz w:val="28"/>
                <w:szCs w:val="24"/>
              </w:rPr>
              <w:t>ОК 01, ОК 02, ОК 03, ОК 05, ОК 09</w:t>
            </w: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 xml:space="preserve">Лекция 5. </w:t>
            </w:r>
            <w:r>
              <w:rPr>
                <w:sz w:val="28"/>
                <w:szCs w:val="28"/>
              </w:rPr>
              <w:t>Налоговая система РФ</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Практическое занятие № 5.</w:t>
            </w:r>
            <w:r>
              <w:rPr>
                <w:sz w:val="28"/>
                <w:szCs w:val="28"/>
              </w:rPr>
              <w:t xml:space="preserve"> Налоговая декларация.</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Тема 5.</w:t>
            </w:r>
          </w:p>
          <w:p w:rsidR="009B47BB" w:rsidRDefault="009B47BB" w:rsidP="0063424F">
            <w:pPr>
              <w:spacing w:line="276" w:lineRule="auto"/>
              <w:jc w:val="both"/>
              <w:rPr>
                <w:sz w:val="28"/>
                <w:szCs w:val="28"/>
              </w:rPr>
            </w:pPr>
            <w:r>
              <w:rPr>
                <w:sz w:val="28"/>
                <w:szCs w:val="28"/>
              </w:rPr>
              <w:t>Пенсионное обеспечение и финансовое благополучие старости</w:t>
            </w: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b/>
                <w:sz w:val="28"/>
                <w:szCs w:val="28"/>
              </w:rPr>
              <w:t>4</w:t>
            </w:r>
          </w:p>
        </w:tc>
        <w:tc>
          <w:tcPr>
            <w:tcW w:w="3142"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rPr>
                <w:sz w:val="28"/>
                <w:szCs w:val="28"/>
              </w:rPr>
            </w:pPr>
            <w:r>
              <w:rPr>
                <w:color w:val="000000"/>
                <w:sz w:val="28"/>
                <w:szCs w:val="24"/>
              </w:rPr>
              <w:t>ОК 01, ОК 02, ОК 03, ОК 05, ОК 09</w:t>
            </w: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 xml:space="preserve">Лекция 6. </w:t>
            </w:r>
            <w:r>
              <w:rPr>
                <w:sz w:val="28"/>
                <w:szCs w:val="28"/>
              </w:rPr>
              <w:t>Пенсионное страхование.</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b/>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 xml:space="preserve">Практическое занятие № 6. </w:t>
            </w:r>
            <w:r>
              <w:rPr>
                <w:sz w:val="28"/>
                <w:szCs w:val="28"/>
              </w:rPr>
              <w:t xml:space="preserve">Пенсионное страхование и </w:t>
            </w:r>
            <w:r>
              <w:rPr>
                <w:sz w:val="28"/>
                <w:szCs w:val="28"/>
              </w:rPr>
              <w:lastRenderedPageBreak/>
              <w:t>пенсионные накопления.</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lastRenderedPageBreak/>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val="restart"/>
            <w:tcBorders>
              <w:top w:val="single" w:sz="4" w:space="0" w:color="auto"/>
              <w:left w:val="single" w:sz="4" w:space="0" w:color="auto"/>
              <w:right w:val="single" w:sz="4" w:space="0" w:color="auto"/>
            </w:tcBorders>
            <w:hideMark/>
          </w:tcPr>
          <w:p w:rsidR="009B47BB" w:rsidRDefault="009B47BB" w:rsidP="0063424F">
            <w:pPr>
              <w:spacing w:line="276" w:lineRule="auto"/>
              <w:jc w:val="both"/>
              <w:rPr>
                <w:sz w:val="28"/>
                <w:szCs w:val="28"/>
              </w:rPr>
            </w:pPr>
            <w:r>
              <w:rPr>
                <w:b/>
                <w:sz w:val="28"/>
                <w:szCs w:val="28"/>
              </w:rPr>
              <w:t>Тема 6.</w:t>
            </w:r>
          </w:p>
          <w:p w:rsidR="009B47BB" w:rsidRDefault="009B47BB" w:rsidP="0063424F">
            <w:pPr>
              <w:spacing w:line="276" w:lineRule="auto"/>
              <w:rPr>
                <w:b/>
                <w:sz w:val="28"/>
                <w:szCs w:val="28"/>
              </w:rPr>
            </w:pPr>
            <w:r>
              <w:rPr>
                <w:sz w:val="28"/>
                <w:szCs w:val="28"/>
              </w:rPr>
              <w:t>Морфология генеративных органов</w:t>
            </w:r>
          </w:p>
          <w:p w:rsidR="009B47BB" w:rsidRDefault="009B47BB" w:rsidP="0063424F">
            <w:pPr>
              <w:spacing w:line="276" w:lineRule="auto"/>
              <w:jc w:val="both"/>
              <w:rPr>
                <w:sz w:val="28"/>
                <w:szCs w:val="28"/>
              </w:rPr>
            </w:pPr>
            <w:r>
              <w:rPr>
                <w:sz w:val="28"/>
                <w:szCs w:val="28"/>
              </w:rPr>
              <w:t>Плод</w:t>
            </w: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Содержание учебного материала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526273" w:rsidP="0063424F">
            <w:pPr>
              <w:spacing w:line="276" w:lineRule="auto"/>
              <w:jc w:val="center"/>
              <w:rPr>
                <w:sz w:val="28"/>
                <w:szCs w:val="28"/>
              </w:rPr>
            </w:pPr>
            <w:r>
              <w:rPr>
                <w:b/>
                <w:sz w:val="28"/>
                <w:szCs w:val="28"/>
              </w:rPr>
              <w:t>6</w:t>
            </w:r>
          </w:p>
        </w:tc>
        <w:tc>
          <w:tcPr>
            <w:tcW w:w="3142" w:type="dxa"/>
            <w:vMerge w:val="restart"/>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rPr>
                <w:sz w:val="28"/>
                <w:szCs w:val="28"/>
              </w:rPr>
            </w:pPr>
            <w:r>
              <w:rPr>
                <w:color w:val="000000"/>
                <w:sz w:val="28"/>
                <w:szCs w:val="24"/>
              </w:rPr>
              <w:t>ОК 01, ОК 02, ОК 03, ОК 05, ОК 09</w:t>
            </w:r>
          </w:p>
        </w:tc>
      </w:tr>
      <w:tr w:rsidR="009B47BB" w:rsidTr="0063424F">
        <w:trPr>
          <w:trHeight w:val="20"/>
        </w:trPr>
        <w:tc>
          <w:tcPr>
            <w:tcW w:w="2074" w:type="dxa"/>
            <w:vMerge/>
            <w:tcBorders>
              <w:left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 xml:space="preserve">Лекция 7. </w:t>
            </w:r>
            <w:r>
              <w:rPr>
                <w:sz w:val="28"/>
                <w:szCs w:val="28"/>
              </w:rPr>
              <w:t>Правила личной финансовой безопасности</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b/>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left w:val="single" w:sz="4" w:space="0" w:color="auto"/>
              <w:right w:val="single" w:sz="4" w:space="0" w:color="auto"/>
            </w:tcBorders>
            <w:vAlign w:val="center"/>
            <w:hideMark/>
          </w:tcPr>
          <w:p w:rsidR="009B47BB" w:rsidRDefault="009B47BB" w:rsidP="0063424F">
            <w:pPr>
              <w:rPr>
                <w:sz w:val="28"/>
                <w:szCs w:val="28"/>
              </w:rPr>
            </w:pPr>
          </w:p>
        </w:tc>
        <w:tc>
          <w:tcPr>
            <w:tcW w:w="3235" w:type="dxa"/>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 xml:space="preserve">Практическое занятие №7. </w:t>
            </w:r>
            <w:r>
              <w:rPr>
                <w:sz w:val="28"/>
                <w:szCs w:val="28"/>
              </w:rPr>
              <w:t>Формирование навыков безопасного поведения потребителя на финансовом рынке.</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spacing w:line="276" w:lineRule="auto"/>
              <w:jc w:val="center"/>
              <w:rPr>
                <w:sz w:val="28"/>
                <w:szCs w:val="28"/>
              </w:rPr>
            </w:pPr>
            <w:r>
              <w:rPr>
                <w:sz w:val="28"/>
                <w:szCs w:val="28"/>
              </w:rPr>
              <w:t>2</w:t>
            </w:r>
          </w:p>
        </w:tc>
        <w:tc>
          <w:tcPr>
            <w:tcW w:w="3142" w:type="dxa"/>
            <w:vMerge/>
            <w:tcBorders>
              <w:top w:val="single" w:sz="4" w:space="0" w:color="auto"/>
              <w:left w:val="single" w:sz="4" w:space="0" w:color="auto"/>
              <w:bottom w:val="single" w:sz="4" w:space="0" w:color="auto"/>
              <w:right w:val="single" w:sz="4" w:space="0" w:color="auto"/>
            </w:tcBorders>
            <w:hideMark/>
          </w:tcPr>
          <w:p w:rsidR="009B47BB" w:rsidRDefault="009B47BB" w:rsidP="0063424F">
            <w:pPr>
              <w:rPr>
                <w:sz w:val="28"/>
                <w:szCs w:val="28"/>
              </w:rPr>
            </w:pPr>
          </w:p>
        </w:tc>
      </w:tr>
      <w:tr w:rsidR="009B47BB" w:rsidTr="0063424F">
        <w:trPr>
          <w:trHeight w:val="20"/>
        </w:trPr>
        <w:tc>
          <w:tcPr>
            <w:tcW w:w="2074" w:type="dxa"/>
            <w:vMerge/>
            <w:tcBorders>
              <w:left w:val="single" w:sz="4" w:space="0" w:color="auto"/>
              <w:bottom w:val="single" w:sz="4" w:space="0" w:color="auto"/>
              <w:right w:val="single" w:sz="4" w:space="0" w:color="auto"/>
            </w:tcBorders>
          </w:tcPr>
          <w:p w:rsidR="009B47BB" w:rsidRPr="00935BBA" w:rsidRDefault="009B47BB" w:rsidP="0063424F">
            <w:pPr>
              <w:spacing w:line="276" w:lineRule="auto"/>
              <w:jc w:val="both"/>
              <w:rPr>
                <w:sz w:val="28"/>
                <w:szCs w:val="28"/>
              </w:rPr>
            </w:pPr>
          </w:p>
        </w:tc>
        <w:tc>
          <w:tcPr>
            <w:tcW w:w="3235" w:type="dxa"/>
            <w:tcBorders>
              <w:top w:val="single" w:sz="4" w:space="0" w:color="auto"/>
              <w:left w:val="single" w:sz="4" w:space="0" w:color="auto"/>
              <w:bottom w:val="single" w:sz="4" w:space="0" w:color="auto"/>
              <w:right w:val="single" w:sz="4" w:space="0" w:color="auto"/>
            </w:tcBorders>
          </w:tcPr>
          <w:p w:rsidR="009B47BB" w:rsidRPr="000E4E6F" w:rsidRDefault="009B47BB" w:rsidP="0063424F">
            <w:pPr>
              <w:spacing w:line="276" w:lineRule="auto"/>
              <w:jc w:val="both"/>
              <w:rPr>
                <w:b/>
                <w:sz w:val="28"/>
                <w:szCs w:val="28"/>
              </w:rPr>
            </w:pPr>
            <w:r w:rsidRPr="000E4E6F">
              <w:rPr>
                <w:b/>
                <w:sz w:val="28"/>
                <w:szCs w:val="28"/>
              </w:rPr>
              <w:t>Практическое занятие №8</w:t>
            </w:r>
          </w:p>
          <w:p w:rsidR="009B47BB" w:rsidRPr="00CB6320" w:rsidRDefault="009B47BB" w:rsidP="0063424F">
            <w:pPr>
              <w:spacing w:line="276" w:lineRule="auto"/>
              <w:jc w:val="both"/>
              <w:rPr>
                <w:sz w:val="28"/>
                <w:szCs w:val="28"/>
              </w:rPr>
            </w:pPr>
            <w:r>
              <w:rPr>
                <w:sz w:val="28"/>
                <w:szCs w:val="28"/>
              </w:rPr>
              <w:t xml:space="preserve">Обобщение изученного материала. Реферативные сообщения. </w:t>
            </w:r>
            <w:r w:rsidRPr="00CB6320">
              <w:rPr>
                <w:sz w:val="28"/>
                <w:szCs w:val="28"/>
              </w:rPr>
              <w:t>Контроль</w:t>
            </w:r>
            <w:r>
              <w:rPr>
                <w:sz w:val="28"/>
                <w:szCs w:val="28"/>
              </w:rPr>
              <w:t>ная работа</w:t>
            </w:r>
          </w:p>
        </w:tc>
        <w:tc>
          <w:tcPr>
            <w:tcW w:w="1013" w:type="dxa"/>
            <w:tcBorders>
              <w:top w:val="single" w:sz="4" w:space="0" w:color="auto"/>
              <w:left w:val="single" w:sz="4" w:space="0" w:color="auto"/>
              <w:bottom w:val="single" w:sz="4" w:space="0" w:color="auto"/>
              <w:right w:val="single" w:sz="4" w:space="0" w:color="auto"/>
            </w:tcBorders>
            <w:vAlign w:val="center"/>
          </w:tcPr>
          <w:p w:rsidR="009B47BB" w:rsidRDefault="009B47BB" w:rsidP="0063424F">
            <w:pPr>
              <w:spacing w:line="276" w:lineRule="auto"/>
              <w:jc w:val="center"/>
              <w:rPr>
                <w:sz w:val="28"/>
                <w:szCs w:val="28"/>
              </w:rPr>
            </w:pPr>
            <w:r>
              <w:rPr>
                <w:sz w:val="28"/>
                <w:szCs w:val="28"/>
              </w:rPr>
              <w:t>2</w:t>
            </w:r>
          </w:p>
        </w:tc>
        <w:tc>
          <w:tcPr>
            <w:tcW w:w="3142" w:type="dxa"/>
            <w:tcBorders>
              <w:top w:val="single" w:sz="4" w:space="0" w:color="auto"/>
              <w:left w:val="single" w:sz="4" w:space="0" w:color="auto"/>
              <w:bottom w:val="single" w:sz="4" w:space="0" w:color="auto"/>
              <w:right w:val="single" w:sz="4" w:space="0" w:color="auto"/>
            </w:tcBorders>
          </w:tcPr>
          <w:p w:rsidR="009B47BB" w:rsidRDefault="009B47BB" w:rsidP="0063424F">
            <w:pPr>
              <w:rPr>
                <w:sz w:val="28"/>
                <w:szCs w:val="28"/>
              </w:rPr>
            </w:pPr>
            <w:r>
              <w:rPr>
                <w:color w:val="000000"/>
                <w:sz w:val="28"/>
                <w:szCs w:val="24"/>
              </w:rPr>
              <w:t>ОК 01, ОК 02, ОК 03, ОК 05, ОК 09</w:t>
            </w:r>
          </w:p>
        </w:tc>
      </w:tr>
      <w:tr w:rsidR="009B47BB" w:rsidTr="0063424F">
        <w:trPr>
          <w:trHeight w:val="20"/>
        </w:trPr>
        <w:tc>
          <w:tcPr>
            <w:tcW w:w="5309" w:type="dxa"/>
            <w:gridSpan w:val="2"/>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Самостоятельная работа</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526273" w:rsidP="0063424F">
            <w:pPr>
              <w:jc w:val="center"/>
              <w:rPr>
                <w:b/>
                <w:sz w:val="28"/>
                <w:szCs w:val="28"/>
              </w:rPr>
            </w:pPr>
            <w:r>
              <w:rPr>
                <w:b/>
                <w:sz w:val="28"/>
                <w:szCs w:val="28"/>
              </w:rPr>
              <w:t>4</w:t>
            </w:r>
          </w:p>
        </w:tc>
        <w:tc>
          <w:tcPr>
            <w:tcW w:w="3142" w:type="dxa"/>
            <w:tcBorders>
              <w:top w:val="single" w:sz="4" w:space="0" w:color="auto"/>
              <w:left w:val="single" w:sz="4" w:space="0" w:color="auto"/>
              <w:bottom w:val="single" w:sz="4" w:space="0" w:color="auto"/>
              <w:right w:val="single" w:sz="4" w:space="0" w:color="auto"/>
            </w:tcBorders>
          </w:tcPr>
          <w:p w:rsidR="009B47BB" w:rsidRDefault="009B47BB" w:rsidP="0063424F">
            <w:pPr>
              <w:spacing w:line="276" w:lineRule="auto"/>
              <w:jc w:val="both"/>
              <w:rPr>
                <w:sz w:val="28"/>
                <w:szCs w:val="28"/>
              </w:rPr>
            </w:pPr>
          </w:p>
        </w:tc>
      </w:tr>
      <w:tr w:rsidR="009B47BB" w:rsidTr="0063424F">
        <w:trPr>
          <w:trHeight w:val="20"/>
        </w:trPr>
        <w:tc>
          <w:tcPr>
            <w:tcW w:w="5309" w:type="dxa"/>
            <w:gridSpan w:val="2"/>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 xml:space="preserve">Промежуточная аттестация </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jc w:val="center"/>
              <w:rPr>
                <w:sz w:val="28"/>
                <w:szCs w:val="28"/>
              </w:rPr>
            </w:pPr>
            <w:r>
              <w:rPr>
                <w:b/>
                <w:sz w:val="28"/>
                <w:szCs w:val="28"/>
              </w:rPr>
              <w:t>2</w:t>
            </w:r>
          </w:p>
        </w:tc>
        <w:tc>
          <w:tcPr>
            <w:tcW w:w="3142" w:type="dxa"/>
            <w:tcBorders>
              <w:top w:val="single" w:sz="4" w:space="0" w:color="auto"/>
              <w:left w:val="single" w:sz="4" w:space="0" w:color="auto"/>
              <w:bottom w:val="single" w:sz="4" w:space="0" w:color="auto"/>
              <w:right w:val="single" w:sz="4" w:space="0" w:color="auto"/>
            </w:tcBorders>
          </w:tcPr>
          <w:p w:rsidR="009B47BB" w:rsidRDefault="009B47BB" w:rsidP="0063424F">
            <w:pPr>
              <w:spacing w:line="276" w:lineRule="auto"/>
              <w:jc w:val="both"/>
              <w:rPr>
                <w:sz w:val="28"/>
                <w:szCs w:val="28"/>
              </w:rPr>
            </w:pPr>
          </w:p>
        </w:tc>
      </w:tr>
      <w:tr w:rsidR="009B47BB" w:rsidTr="0063424F">
        <w:trPr>
          <w:trHeight w:val="20"/>
        </w:trPr>
        <w:tc>
          <w:tcPr>
            <w:tcW w:w="5309" w:type="dxa"/>
            <w:gridSpan w:val="2"/>
            <w:tcBorders>
              <w:top w:val="single" w:sz="4" w:space="0" w:color="auto"/>
              <w:left w:val="single" w:sz="4" w:space="0" w:color="auto"/>
              <w:bottom w:val="single" w:sz="4" w:space="0" w:color="auto"/>
              <w:right w:val="single" w:sz="4" w:space="0" w:color="auto"/>
            </w:tcBorders>
            <w:hideMark/>
          </w:tcPr>
          <w:p w:rsidR="009B47BB" w:rsidRDefault="009B47BB" w:rsidP="0063424F">
            <w:pPr>
              <w:spacing w:line="276" w:lineRule="auto"/>
              <w:jc w:val="both"/>
              <w:rPr>
                <w:b/>
                <w:sz w:val="28"/>
                <w:szCs w:val="28"/>
              </w:rPr>
            </w:pPr>
            <w:r>
              <w:rPr>
                <w:b/>
                <w:sz w:val="28"/>
                <w:szCs w:val="28"/>
              </w:rPr>
              <w:t>Всего</w:t>
            </w:r>
            <w:r>
              <w:rPr>
                <w:b/>
                <w:sz w:val="28"/>
                <w:szCs w:val="28"/>
                <w:lang w:val="en-US"/>
              </w:rPr>
              <w:t>:</w:t>
            </w:r>
          </w:p>
        </w:tc>
        <w:tc>
          <w:tcPr>
            <w:tcW w:w="1013" w:type="dxa"/>
            <w:tcBorders>
              <w:top w:val="single" w:sz="4" w:space="0" w:color="auto"/>
              <w:left w:val="single" w:sz="4" w:space="0" w:color="auto"/>
              <w:bottom w:val="single" w:sz="4" w:space="0" w:color="auto"/>
              <w:right w:val="single" w:sz="4" w:space="0" w:color="auto"/>
            </w:tcBorders>
            <w:vAlign w:val="center"/>
            <w:hideMark/>
          </w:tcPr>
          <w:p w:rsidR="009B47BB" w:rsidRDefault="009B47BB" w:rsidP="0063424F">
            <w:pPr>
              <w:jc w:val="center"/>
              <w:rPr>
                <w:sz w:val="28"/>
                <w:szCs w:val="28"/>
              </w:rPr>
            </w:pPr>
            <w:r>
              <w:rPr>
                <w:b/>
                <w:sz w:val="28"/>
                <w:szCs w:val="28"/>
              </w:rPr>
              <w:t>36</w:t>
            </w:r>
          </w:p>
        </w:tc>
        <w:tc>
          <w:tcPr>
            <w:tcW w:w="3142" w:type="dxa"/>
            <w:tcBorders>
              <w:top w:val="single" w:sz="4" w:space="0" w:color="auto"/>
              <w:left w:val="single" w:sz="4" w:space="0" w:color="auto"/>
              <w:bottom w:val="single" w:sz="4" w:space="0" w:color="auto"/>
              <w:right w:val="single" w:sz="4" w:space="0" w:color="auto"/>
            </w:tcBorders>
          </w:tcPr>
          <w:p w:rsidR="009B47BB" w:rsidRDefault="009B47BB" w:rsidP="0063424F">
            <w:pPr>
              <w:spacing w:line="276" w:lineRule="auto"/>
              <w:jc w:val="both"/>
              <w:rPr>
                <w:sz w:val="28"/>
                <w:szCs w:val="28"/>
              </w:rPr>
            </w:pPr>
          </w:p>
        </w:tc>
      </w:tr>
    </w:tbl>
    <w:p w:rsidR="009B47BB" w:rsidRDefault="009B47BB" w:rsidP="009B47BB">
      <w:pPr>
        <w:shd w:val="clear" w:color="auto" w:fill="FFFFFF"/>
        <w:spacing w:line="276" w:lineRule="auto"/>
        <w:jc w:val="both"/>
        <w:rPr>
          <w:rFonts w:ascii="Times New Roman" w:hAnsi="Times New Roman" w:cs="Times New Roman"/>
          <w:b/>
          <w:sz w:val="28"/>
          <w:szCs w:val="28"/>
        </w:rPr>
      </w:pPr>
    </w:p>
    <w:p w:rsidR="009B47BB" w:rsidRPr="00935BBA" w:rsidRDefault="009B47BB" w:rsidP="009B47BB">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Pr="00903479">
        <w:rPr>
          <w:rFonts w:ascii="Times New Roman" w:hAnsi="Times New Roman" w:cs="Times New Roman"/>
          <w:b/>
          <w:sz w:val="28"/>
          <w:szCs w:val="28"/>
        </w:rPr>
        <w:t>ОСНОВЫ ФИНАНСОВОЙ ГРАМОТНОСТИ</w:t>
      </w:r>
    </w:p>
    <w:p w:rsidR="009B47BB" w:rsidRPr="00935BBA" w:rsidRDefault="009B47BB" w:rsidP="009B47BB">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9B47BB" w:rsidRPr="00935BBA" w:rsidRDefault="009B47BB" w:rsidP="009B47BB">
      <w:pPr>
        <w:spacing w:after="0" w:line="276" w:lineRule="auto"/>
        <w:ind w:left="851" w:firstLine="709"/>
        <w:jc w:val="both"/>
        <w:rPr>
          <w:rFonts w:ascii="Times New Roman" w:hAnsi="Times New Roman" w:cs="Times New Roman"/>
          <w:sz w:val="28"/>
          <w:szCs w:val="28"/>
        </w:rPr>
      </w:pPr>
      <w:r w:rsidRPr="00935BBA">
        <w:rPr>
          <w:rFonts w:ascii="Times New Roman" w:hAnsi="Times New Roman" w:cs="Times New Roman"/>
          <w:sz w:val="28"/>
          <w:szCs w:val="28"/>
        </w:rPr>
        <w:t>Кабинет «</w:t>
      </w:r>
      <w:r w:rsidRPr="00903479">
        <w:rPr>
          <w:rFonts w:ascii="Times New Roman" w:hAnsi="Times New Roman" w:cs="Times New Roman"/>
          <w:sz w:val="28"/>
          <w:szCs w:val="28"/>
        </w:rPr>
        <w:t>Основы финансовой грамотности</w:t>
      </w:r>
      <w:r w:rsidRPr="00935BBA">
        <w:rPr>
          <w:rFonts w:ascii="Times New Roman" w:hAnsi="Times New Roman" w:cs="Times New Roman"/>
          <w:sz w:val="28"/>
          <w:szCs w:val="28"/>
        </w:rPr>
        <w:t>», оснащенный:</w:t>
      </w:r>
    </w:p>
    <w:p w:rsidR="009B47BB" w:rsidRPr="00935BBA" w:rsidRDefault="009B47BB" w:rsidP="009B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9B47BB" w:rsidRPr="00935BBA" w:rsidRDefault="009B47BB" w:rsidP="009B47BB">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9B47BB" w:rsidRPr="00935BBA" w:rsidRDefault="009B47BB" w:rsidP="009B47BB">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посадочные места по количеству обучающихся;</w:t>
      </w:r>
    </w:p>
    <w:p w:rsidR="009B47BB" w:rsidRPr="00935BBA" w:rsidRDefault="009B47BB" w:rsidP="009B47BB">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rsidR="009B47BB" w:rsidRPr="00935BBA" w:rsidRDefault="009B47BB" w:rsidP="009B47BB">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9B47BB" w:rsidRPr="00935BBA" w:rsidRDefault="009B47BB" w:rsidP="009B47BB">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rsidR="009B47BB" w:rsidRPr="00935BBA" w:rsidRDefault="009B47BB" w:rsidP="009B47BB">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9B47BB" w:rsidRPr="00935BBA" w:rsidRDefault="009B47BB" w:rsidP="009B47BB">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9B47BB" w:rsidRPr="00935BBA" w:rsidRDefault="009B47BB" w:rsidP="009B47BB">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9B47BB" w:rsidRDefault="009B47BB" w:rsidP="009B47BB">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схемы и графики;</w:t>
      </w:r>
    </w:p>
    <w:p w:rsidR="009B47BB" w:rsidRPr="00935BBA" w:rsidRDefault="009B47BB" w:rsidP="009B47BB">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lastRenderedPageBreak/>
        <w:t>образцы документов (кредитный договор, договор банковского вклада, договор пенсионного страхования и др.)</w:t>
      </w:r>
    </w:p>
    <w:p w:rsidR="009B47BB" w:rsidRDefault="009B47BB" w:rsidP="009B47BB">
      <w:pPr>
        <w:spacing w:after="0" w:line="276" w:lineRule="auto"/>
        <w:ind w:firstLine="851"/>
        <w:rPr>
          <w:rFonts w:ascii="Times New Roman" w:hAnsi="Times New Roman" w:cs="Times New Roman"/>
          <w:b/>
          <w:sz w:val="28"/>
          <w:szCs w:val="28"/>
        </w:rPr>
      </w:pPr>
    </w:p>
    <w:p w:rsidR="009B47BB" w:rsidRPr="00935BBA" w:rsidRDefault="009B47BB" w:rsidP="009B47BB">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9B47BB" w:rsidRPr="00935BBA" w:rsidRDefault="009B47BB" w:rsidP="009B47BB">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Pr="00903479">
        <w:rPr>
          <w:rFonts w:ascii="Times New Roman" w:hAnsi="Times New Roman" w:cs="Times New Roman"/>
          <w:sz w:val="28"/>
          <w:szCs w:val="28"/>
        </w:rPr>
        <w:t>Основы финансовой грамотности</w:t>
      </w:r>
      <w:r w:rsidRPr="00935BBA">
        <w:rPr>
          <w:rFonts w:ascii="Times New Roman" w:hAnsi="Times New Roman" w:cs="Times New Roman"/>
          <w:sz w:val="28"/>
          <w:szCs w:val="28"/>
        </w:rPr>
        <w:t xml:space="preserve">» включена в электронную информационно-образовательную среду </w:t>
      </w:r>
      <w:r w:rsidRPr="006117C9">
        <w:rPr>
          <w:rFonts w:ascii="Times New Roman" w:hAnsi="Times New Roman" w:cs="Times New Roman"/>
          <w:sz w:val="28"/>
          <w:szCs w:val="28"/>
        </w:rPr>
        <w:t>ФГБОУ ВО КубГМУ</w:t>
      </w:r>
      <w:r>
        <w:rPr>
          <w:rFonts w:ascii="Times New Roman" w:hAnsi="Times New Roman" w:cs="Times New Roman"/>
          <w:sz w:val="24"/>
          <w:szCs w:val="24"/>
        </w:rPr>
        <w:t xml:space="preserve"> </w:t>
      </w:r>
      <w:r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935BBA">
        <w:rPr>
          <w:rFonts w:ascii="Times New Roman" w:hAnsi="Times New Roman" w:cs="Times New Roman"/>
          <w:i/>
          <w:sz w:val="28"/>
          <w:szCs w:val="28"/>
          <w:lang w:eastAsia="ru-RU"/>
        </w:rPr>
        <w:t>и профессиональных</w:t>
      </w:r>
      <w:r w:rsidRPr="00935BBA">
        <w:rPr>
          <w:rFonts w:ascii="Times New Roman" w:hAnsi="Times New Roman" w:cs="Times New Roman"/>
          <w:sz w:val="28"/>
          <w:szCs w:val="28"/>
          <w:lang w:eastAsia="ru-RU"/>
        </w:rPr>
        <w:t>) компетенций обучающихся.</w:t>
      </w:r>
    </w:p>
    <w:p w:rsidR="009B47BB" w:rsidRPr="00935BBA" w:rsidRDefault="009B47BB" w:rsidP="009B47BB">
      <w:pPr>
        <w:spacing w:after="0" w:line="276" w:lineRule="auto"/>
        <w:ind w:firstLine="709"/>
        <w:jc w:val="both"/>
        <w:rPr>
          <w:rFonts w:ascii="Times New Roman" w:hAnsi="Times New Roman" w:cs="Times New Roman"/>
          <w:sz w:val="28"/>
          <w:szCs w:val="28"/>
        </w:rPr>
      </w:pPr>
    </w:p>
    <w:p w:rsidR="009B47BB" w:rsidRPr="00935BBA" w:rsidRDefault="009B47BB" w:rsidP="009B47BB">
      <w:pPr>
        <w:spacing w:after="0"/>
        <w:ind w:firstLine="708"/>
        <w:jc w:val="both"/>
        <w:rPr>
          <w:rFonts w:ascii="Times New Roman" w:hAnsi="Times New Roman" w:cs="Times New Roman"/>
          <w:b/>
          <w:sz w:val="28"/>
          <w:szCs w:val="28"/>
        </w:rPr>
      </w:pPr>
      <w:r w:rsidRPr="00935BBA">
        <w:rPr>
          <w:rFonts w:ascii="Times New Roman" w:hAnsi="Times New Roman" w:cs="Times New Roman"/>
          <w:b/>
          <w:sz w:val="28"/>
          <w:szCs w:val="28"/>
        </w:rPr>
        <w:t>3.2.1. Основная литература, необходимая для освоения дисциплины «</w:t>
      </w:r>
      <w:r w:rsidRPr="00903479">
        <w:rPr>
          <w:rFonts w:ascii="Times New Roman" w:hAnsi="Times New Roman" w:cs="Times New Roman"/>
          <w:b/>
          <w:sz w:val="28"/>
          <w:szCs w:val="28"/>
        </w:rPr>
        <w:t>Основы финансовой грамотности</w:t>
      </w:r>
      <w:r w:rsidRPr="00935BBA">
        <w:rPr>
          <w:rFonts w:ascii="Times New Roman" w:hAnsi="Times New Roman" w:cs="Times New Roman"/>
          <w:b/>
          <w:sz w:val="28"/>
          <w:szCs w:val="28"/>
        </w:rPr>
        <w:t>»</w:t>
      </w:r>
    </w:p>
    <w:p w:rsidR="009B47BB" w:rsidRPr="00903479" w:rsidRDefault="009B47BB" w:rsidP="009B47BB">
      <w:pPr>
        <w:spacing w:after="0" w:line="276" w:lineRule="auto"/>
        <w:ind w:firstLine="709"/>
        <w:jc w:val="both"/>
        <w:rPr>
          <w:rFonts w:ascii="Times New Roman" w:hAnsi="Times New Roman" w:cs="Times New Roman"/>
          <w:sz w:val="28"/>
          <w:szCs w:val="28"/>
        </w:rPr>
      </w:pPr>
      <w:r w:rsidRPr="00903479">
        <w:rPr>
          <w:rFonts w:ascii="Times New Roman" w:hAnsi="Times New Roman" w:cs="Times New Roman"/>
          <w:sz w:val="28"/>
          <w:szCs w:val="28"/>
        </w:rPr>
        <w:t>1. Фрицлер, А. В. Основы финансовой грамотности : учебное пособие для среднего профессионального образования / А. В. Фрицлер, Е. А. Тарханова. - Москва : Издательство Юрайт, 2021. - 154 с.</w:t>
      </w:r>
    </w:p>
    <w:p w:rsidR="009B47BB" w:rsidRDefault="009B47BB" w:rsidP="009B47BB">
      <w:pPr>
        <w:spacing w:after="0" w:line="276" w:lineRule="auto"/>
        <w:ind w:firstLine="709"/>
        <w:jc w:val="both"/>
        <w:rPr>
          <w:rFonts w:ascii="Times New Roman" w:hAnsi="Times New Roman" w:cs="Times New Roman"/>
          <w:sz w:val="28"/>
          <w:szCs w:val="28"/>
        </w:rPr>
      </w:pPr>
      <w:r w:rsidRPr="00903479">
        <w:rPr>
          <w:rFonts w:ascii="Times New Roman" w:hAnsi="Times New Roman" w:cs="Times New Roman"/>
          <w:sz w:val="28"/>
          <w:szCs w:val="28"/>
        </w:rPr>
        <w:t xml:space="preserve">2. Основы экономических знаний для студентов медицинского вуза: учебник для студентов медицинских вузов / авт.-сост. И.С. Лебедева. </w:t>
      </w:r>
      <w:r>
        <w:rPr>
          <w:rFonts w:ascii="Times New Roman" w:hAnsi="Times New Roman" w:cs="Times New Roman"/>
          <w:sz w:val="28"/>
          <w:szCs w:val="28"/>
        </w:rPr>
        <w:t>–</w:t>
      </w:r>
      <w:r w:rsidRPr="00903479">
        <w:rPr>
          <w:rFonts w:ascii="Times New Roman" w:hAnsi="Times New Roman" w:cs="Times New Roman"/>
          <w:sz w:val="28"/>
          <w:szCs w:val="28"/>
        </w:rPr>
        <w:t xml:space="preserve"> 2-е изд., перераб. и доп. </w:t>
      </w:r>
      <w:r>
        <w:rPr>
          <w:rFonts w:ascii="Times New Roman" w:hAnsi="Times New Roman" w:cs="Times New Roman"/>
          <w:sz w:val="28"/>
          <w:szCs w:val="28"/>
        </w:rPr>
        <w:t>–</w:t>
      </w:r>
      <w:r w:rsidRPr="00903479">
        <w:rPr>
          <w:rFonts w:ascii="Times New Roman" w:hAnsi="Times New Roman" w:cs="Times New Roman"/>
          <w:sz w:val="28"/>
          <w:szCs w:val="28"/>
        </w:rPr>
        <w:t xml:space="preserve"> М.: ЮНИТИ ДАНА, 2023. </w:t>
      </w:r>
      <w:r>
        <w:rPr>
          <w:rFonts w:ascii="Times New Roman" w:hAnsi="Times New Roman" w:cs="Times New Roman"/>
          <w:sz w:val="28"/>
          <w:szCs w:val="28"/>
        </w:rPr>
        <w:t>–</w:t>
      </w:r>
      <w:r w:rsidRPr="00903479">
        <w:rPr>
          <w:rFonts w:ascii="Times New Roman" w:hAnsi="Times New Roman" w:cs="Times New Roman"/>
          <w:sz w:val="28"/>
          <w:szCs w:val="28"/>
        </w:rPr>
        <w:t xml:space="preserve"> 415 с.</w:t>
      </w:r>
    </w:p>
    <w:p w:rsidR="009B47BB" w:rsidRDefault="009B47BB" w:rsidP="009B47BB">
      <w:pPr>
        <w:spacing w:after="0" w:line="276" w:lineRule="auto"/>
        <w:ind w:firstLine="709"/>
        <w:jc w:val="both"/>
        <w:rPr>
          <w:rFonts w:ascii="Times New Roman" w:hAnsi="Times New Roman" w:cs="Times New Roman"/>
          <w:b/>
          <w:sz w:val="28"/>
          <w:szCs w:val="28"/>
        </w:rPr>
      </w:pPr>
    </w:p>
    <w:p w:rsidR="009B47BB" w:rsidRDefault="009B47BB" w:rsidP="009B47BB">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3.2.2. Основные электронные </w:t>
      </w:r>
      <w:r>
        <w:rPr>
          <w:rFonts w:ascii="Times New Roman" w:hAnsi="Times New Roman" w:cs="Times New Roman"/>
          <w:b/>
          <w:sz w:val="28"/>
          <w:szCs w:val="28"/>
        </w:rPr>
        <w:t>ресурсы</w:t>
      </w:r>
      <w:r w:rsidRPr="00935BBA">
        <w:rPr>
          <w:rFonts w:ascii="Times New Roman" w:hAnsi="Times New Roman" w:cs="Times New Roman"/>
          <w:b/>
          <w:sz w:val="28"/>
          <w:szCs w:val="28"/>
        </w:rPr>
        <w:t>:</w:t>
      </w:r>
    </w:p>
    <w:p w:rsidR="009B47BB" w:rsidRPr="00961C98" w:rsidRDefault="009B47BB" w:rsidP="009B47BB">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Консультант студента. Электронная библиотека вуза. www.studmedlib.ru</w:t>
      </w:r>
    </w:p>
    <w:p w:rsidR="009B47BB" w:rsidRPr="00961C98" w:rsidRDefault="009B47BB" w:rsidP="009B47BB">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Федеральный образовательный портал: экономика, социология, менеджмент. http://ecsocman.edu.ru/</w:t>
      </w:r>
    </w:p>
    <w:p w:rsidR="009B47BB" w:rsidRPr="00961C98" w:rsidRDefault="009B47BB" w:rsidP="009B47BB">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сайт Министерства финансов Российской Федерации. http://www.minfin.ru/</w:t>
      </w:r>
    </w:p>
    <w:p w:rsidR="009B47BB" w:rsidRPr="00961C98" w:rsidRDefault="009B47BB" w:rsidP="009B47BB">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сайт Федеральной службы государственной статистики. http://www.gks.ru/</w:t>
      </w:r>
    </w:p>
    <w:p w:rsidR="009B47BB" w:rsidRPr="00961C98" w:rsidRDefault="009B47BB" w:rsidP="009B47BB">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интернет-портал государственных услуг. https://www.gosuslugi.ru</w:t>
      </w:r>
    </w:p>
    <w:p w:rsidR="009B47BB" w:rsidRPr="00961C98" w:rsidRDefault="009B47BB" w:rsidP="009B47BB">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сайт Федеральной налоговой службы. http://www.nalog.ru</w:t>
      </w:r>
    </w:p>
    <w:p w:rsidR="009B47BB" w:rsidRPr="00961C98" w:rsidRDefault="009B47BB" w:rsidP="009B47BB">
      <w:pPr>
        <w:suppressAutoHyphens/>
        <w:spacing w:after="0" w:line="240" w:lineRule="auto"/>
        <w:ind w:firstLine="709"/>
        <w:jc w:val="both"/>
        <w:rPr>
          <w:rFonts w:ascii="Times New Roman" w:eastAsia="Times New Roman" w:hAnsi="Times New Roman" w:cs="Times New Roman"/>
          <w:sz w:val="28"/>
          <w:szCs w:val="24"/>
        </w:rPr>
      </w:pPr>
      <w:r w:rsidRPr="00961C98">
        <w:rPr>
          <w:rFonts w:ascii="Times New Roman" w:eastAsia="Times New Roman" w:hAnsi="Times New Roman" w:cs="Times New Roman"/>
          <w:sz w:val="28"/>
          <w:szCs w:val="24"/>
        </w:rPr>
        <w:t>Официальный сайт Федеральной таможенной службы. http://customs.ru</w:t>
      </w:r>
    </w:p>
    <w:p w:rsidR="009B47BB" w:rsidRDefault="009B47BB" w:rsidP="009B47BB">
      <w:pPr>
        <w:spacing w:after="0" w:line="276" w:lineRule="auto"/>
        <w:ind w:firstLine="709"/>
        <w:jc w:val="both"/>
        <w:rPr>
          <w:rFonts w:ascii="Times New Roman" w:hAnsi="Times New Roman" w:cs="Times New Roman"/>
          <w:b/>
          <w:sz w:val="28"/>
          <w:szCs w:val="28"/>
        </w:rPr>
      </w:pPr>
    </w:p>
    <w:p w:rsidR="00526273" w:rsidRDefault="00526273">
      <w:pPr>
        <w:rPr>
          <w:rFonts w:ascii="Times New Roman" w:hAnsi="Times New Roman" w:cs="Times New Roman"/>
          <w:b/>
          <w:sz w:val="28"/>
          <w:szCs w:val="28"/>
        </w:rPr>
      </w:pPr>
      <w:r>
        <w:rPr>
          <w:rFonts w:ascii="Times New Roman" w:hAnsi="Times New Roman" w:cs="Times New Roman"/>
          <w:b/>
          <w:sz w:val="28"/>
          <w:szCs w:val="28"/>
        </w:rPr>
        <w:br w:type="page"/>
      </w:r>
    </w:p>
    <w:p w:rsidR="009B47BB" w:rsidRPr="00935BBA" w:rsidRDefault="009B47BB" w:rsidP="009B47BB">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lastRenderedPageBreak/>
        <w:t>3.2.3 Дополнительная литература необходимая для освоения дисциплины «</w:t>
      </w:r>
      <w:r w:rsidRPr="00D8768D">
        <w:rPr>
          <w:rFonts w:ascii="Times New Roman" w:hAnsi="Times New Roman" w:cs="Times New Roman"/>
          <w:b/>
          <w:sz w:val="28"/>
          <w:szCs w:val="28"/>
        </w:rPr>
        <w:t>Основы финансовой грамотности</w:t>
      </w:r>
      <w:r w:rsidRPr="00935BBA">
        <w:rPr>
          <w:rFonts w:ascii="Times New Roman" w:hAnsi="Times New Roman" w:cs="Times New Roman"/>
          <w:b/>
          <w:sz w:val="28"/>
          <w:szCs w:val="28"/>
        </w:rPr>
        <w:t>»</w:t>
      </w:r>
    </w:p>
    <w:p w:rsidR="009B47BB" w:rsidRPr="00903479" w:rsidRDefault="009B47BB" w:rsidP="009B47BB">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903479">
        <w:rPr>
          <w:rFonts w:ascii="Times New Roman" w:hAnsi="Times New Roman" w:cs="Times New Roman"/>
          <w:sz w:val="28"/>
          <w:szCs w:val="28"/>
        </w:rPr>
        <w:t>Киселева Е.А., Стрелец И.А. , Чепурин М.Н., Сафрончук М.В. Курс экономической теории: Учебник / Под ред. Е.А. Киселевой, М.Н. Чепурина. 7-е изд., доп. и перераб. Киров: АСА, 2017.</w:t>
      </w:r>
    </w:p>
    <w:p w:rsidR="009B47BB" w:rsidRPr="00935BBA" w:rsidRDefault="009B47BB" w:rsidP="009B47BB">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903479">
        <w:rPr>
          <w:rFonts w:ascii="Times New Roman" w:hAnsi="Times New Roman" w:cs="Times New Roman"/>
          <w:sz w:val="28"/>
          <w:szCs w:val="28"/>
        </w:rPr>
        <w:t>Засимова Л.С., Колосницына М.Г., Олушко Н.Б. др. Экономика здравоохранения: Учебник / Под ред. М.Г. Колосницыной, И.М. Шеймана, С.В. Шишкина. 2-е изд., перераб. и доп. М.: ГЭОТАР Медиа, 2018.</w:t>
      </w:r>
    </w:p>
    <w:p w:rsidR="009B47BB" w:rsidRDefault="009B47BB" w:rsidP="009B47BB">
      <w:pPr>
        <w:rPr>
          <w:rFonts w:ascii="Times New Roman" w:hAnsi="Times New Roman" w:cs="Times New Roman"/>
          <w:b/>
          <w:sz w:val="28"/>
          <w:szCs w:val="28"/>
        </w:rPr>
      </w:pPr>
    </w:p>
    <w:p w:rsidR="009B47BB" w:rsidRPr="00935BBA" w:rsidRDefault="009B47BB" w:rsidP="009B47BB">
      <w:pPr>
        <w:spacing w:after="0"/>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9B47BB" w:rsidRPr="00935BBA" w:rsidRDefault="009B47BB" w:rsidP="009B47BB">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835"/>
        <w:gridCol w:w="3508"/>
      </w:tblGrid>
      <w:tr w:rsidR="009B47BB" w:rsidRPr="00935BBA" w:rsidTr="0063424F">
        <w:trPr>
          <w:trHeight w:val="20"/>
          <w:jc w:val="center"/>
        </w:trPr>
        <w:tc>
          <w:tcPr>
            <w:tcW w:w="3512" w:type="dxa"/>
            <w:vAlign w:val="center"/>
          </w:tcPr>
          <w:p w:rsidR="009B47BB" w:rsidRPr="00935BBA" w:rsidRDefault="009B47BB" w:rsidP="0063424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2835" w:type="dxa"/>
            <w:vAlign w:val="center"/>
          </w:tcPr>
          <w:p w:rsidR="009B47BB" w:rsidRPr="00935BBA" w:rsidRDefault="009B47BB" w:rsidP="0063424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508" w:type="dxa"/>
            <w:vAlign w:val="center"/>
          </w:tcPr>
          <w:p w:rsidR="009B47BB" w:rsidRPr="00935BBA" w:rsidRDefault="009B47BB" w:rsidP="0063424F">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9B47BB" w:rsidRPr="00935BBA" w:rsidTr="0063424F">
        <w:trPr>
          <w:trHeight w:val="20"/>
          <w:jc w:val="center"/>
        </w:trPr>
        <w:tc>
          <w:tcPr>
            <w:tcW w:w="3512" w:type="dxa"/>
          </w:tcPr>
          <w:p w:rsidR="009B47BB" w:rsidRPr="00935BBA" w:rsidRDefault="009B47BB" w:rsidP="0063424F">
            <w:pPr>
              <w:spacing w:after="0"/>
              <w:jc w:val="both"/>
              <w:rPr>
                <w:rFonts w:ascii="Times New Roman" w:hAnsi="Times New Roman" w:cs="Times New Roman"/>
                <w:i/>
                <w:sz w:val="28"/>
                <w:szCs w:val="28"/>
              </w:rPr>
            </w:pPr>
            <w:r w:rsidRPr="00935BBA">
              <w:rPr>
                <w:rFonts w:ascii="Times New Roman" w:hAnsi="Times New Roman" w:cs="Times New Roman"/>
                <w:i/>
                <w:sz w:val="28"/>
                <w:szCs w:val="28"/>
              </w:rPr>
              <w:t>Знания:</w:t>
            </w:r>
          </w:p>
          <w:p w:rsidR="009B47BB" w:rsidRPr="00961C98"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экономические явления и процессы общественной жизни, структур</w:t>
            </w:r>
            <w:r>
              <w:rPr>
                <w:rFonts w:ascii="Times New Roman" w:hAnsi="Times New Roman" w:cs="Times New Roman"/>
                <w:sz w:val="28"/>
                <w:szCs w:val="28"/>
              </w:rPr>
              <w:t>а</w:t>
            </w:r>
            <w:r w:rsidRPr="00961C98">
              <w:rPr>
                <w:rFonts w:ascii="Times New Roman" w:hAnsi="Times New Roman" w:cs="Times New Roman"/>
                <w:sz w:val="28"/>
                <w:szCs w:val="28"/>
              </w:rPr>
              <w:t xml:space="preserve"> семей</w:t>
            </w:r>
            <w:r>
              <w:rPr>
                <w:rFonts w:ascii="Times New Roman" w:hAnsi="Times New Roman" w:cs="Times New Roman"/>
                <w:sz w:val="28"/>
                <w:szCs w:val="28"/>
              </w:rPr>
              <w:softHyphen/>
            </w:r>
            <w:r w:rsidRPr="00961C98">
              <w:rPr>
                <w:rFonts w:ascii="Times New Roman" w:hAnsi="Times New Roman" w:cs="Times New Roman"/>
                <w:sz w:val="28"/>
                <w:szCs w:val="28"/>
              </w:rPr>
              <w:t>ного бюджета и экономик</w:t>
            </w:r>
            <w:r>
              <w:rPr>
                <w:rFonts w:ascii="Times New Roman" w:hAnsi="Times New Roman" w:cs="Times New Roman"/>
                <w:sz w:val="28"/>
                <w:szCs w:val="28"/>
              </w:rPr>
              <w:t>а</w:t>
            </w:r>
            <w:r w:rsidRPr="00961C98">
              <w:rPr>
                <w:rFonts w:ascii="Times New Roman" w:hAnsi="Times New Roman" w:cs="Times New Roman"/>
                <w:sz w:val="28"/>
                <w:szCs w:val="28"/>
              </w:rPr>
              <w:t xml:space="preserve"> семьи; </w:t>
            </w:r>
          </w:p>
          <w:p w:rsidR="009B47BB" w:rsidRPr="00961C98"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расчетно-кассовые опера</w:t>
            </w:r>
            <w:r>
              <w:rPr>
                <w:rFonts w:ascii="Times New Roman" w:hAnsi="Times New Roman" w:cs="Times New Roman"/>
                <w:sz w:val="28"/>
                <w:szCs w:val="28"/>
              </w:rPr>
              <w:softHyphen/>
            </w:r>
            <w:r w:rsidRPr="00961C98">
              <w:rPr>
                <w:rFonts w:ascii="Times New Roman" w:hAnsi="Times New Roman" w:cs="Times New Roman"/>
                <w:sz w:val="28"/>
                <w:szCs w:val="28"/>
              </w:rPr>
              <w:t>ции: хранение, обмен и пе</w:t>
            </w:r>
            <w:r>
              <w:rPr>
                <w:rFonts w:ascii="Times New Roman" w:hAnsi="Times New Roman" w:cs="Times New Roman"/>
                <w:sz w:val="28"/>
                <w:szCs w:val="28"/>
              </w:rPr>
              <w:softHyphen/>
            </w:r>
            <w:r w:rsidRPr="00961C98">
              <w:rPr>
                <w:rFonts w:ascii="Times New Roman" w:hAnsi="Times New Roman" w:cs="Times New Roman"/>
                <w:sz w:val="28"/>
                <w:szCs w:val="28"/>
              </w:rPr>
              <w:t>ревод денег, различные виды платежных средств, формы дистанционного банковского обслужива</w:t>
            </w:r>
            <w:r>
              <w:rPr>
                <w:rFonts w:ascii="Times New Roman" w:hAnsi="Times New Roman" w:cs="Times New Roman"/>
                <w:sz w:val="28"/>
                <w:szCs w:val="28"/>
              </w:rPr>
              <w:softHyphen/>
            </w:r>
            <w:r w:rsidRPr="00961C98">
              <w:rPr>
                <w:rFonts w:ascii="Times New Roman" w:hAnsi="Times New Roman" w:cs="Times New Roman"/>
                <w:sz w:val="28"/>
                <w:szCs w:val="28"/>
              </w:rPr>
              <w:t xml:space="preserve">ния, интернет-банкинг; </w:t>
            </w:r>
          </w:p>
          <w:p w:rsidR="009B47BB" w:rsidRPr="00961C98"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накопления и инфляция, роль депозита в личном финансовом плане, поня</w:t>
            </w:r>
            <w:r>
              <w:rPr>
                <w:rFonts w:ascii="Times New Roman" w:hAnsi="Times New Roman" w:cs="Times New Roman"/>
                <w:sz w:val="28"/>
                <w:szCs w:val="28"/>
              </w:rPr>
              <w:softHyphen/>
            </w:r>
            <w:r w:rsidRPr="00961C98">
              <w:rPr>
                <w:rFonts w:ascii="Times New Roman" w:hAnsi="Times New Roman" w:cs="Times New Roman"/>
                <w:sz w:val="28"/>
                <w:szCs w:val="28"/>
              </w:rPr>
              <w:t>тия о кредите, его виды, основные характеристики кредита, роль кредита в личном финансовом плане;</w:t>
            </w:r>
          </w:p>
          <w:p w:rsidR="009B47BB"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налоги: понятие, виды, налогов</w:t>
            </w:r>
            <w:r>
              <w:rPr>
                <w:rFonts w:ascii="Times New Roman" w:hAnsi="Times New Roman" w:cs="Times New Roman"/>
                <w:sz w:val="28"/>
                <w:szCs w:val="28"/>
              </w:rPr>
              <w:t>ые вычеты, нало</w:t>
            </w:r>
            <w:r>
              <w:rPr>
                <w:rFonts w:ascii="Times New Roman" w:hAnsi="Times New Roman" w:cs="Times New Roman"/>
                <w:sz w:val="28"/>
                <w:szCs w:val="28"/>
              </w:rPr>
              <w:softHyphen/>
              <w:t>говая декларация</w:t>
            </w:r>
            <w:r w:rsidRPr="00961C98">
              <w:rPr>
                <w:rFonts w:ascii="Times New Roman" w:hAnsi="Times New Roman" w:cs="Times New Roman"/>
                <w:sz w:val="28"/>
                <w:szCs w:val="28"/>
              </w:rPr>
              <w:t>;</w:t>
            </w:r>
          </w:p>
          <w:p w:rsidR="009B47BB" w:rsidRPr="00961C98"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пенсионное обеспечение, государственная пенсион</w:t>
            </w:r>
            <w:r>
              <w:rPr>
                <w:rFonts w:ascii="Times New Roman" w:hAnsi="Times New Roman" w:cs="Times New Roman"/>
                <w:sz w:val="28"/>
                <w:szCs w:val="28"/>
              </w:rPr>
              <w:softHyphen/>
            </w:r>
            <w:r w:rsidRPr="00961C98">
              <w:rPr>
                <w:rFonts w:ascii="Times New Roman" w:hAnsi="Times New Roman" w:cs="Times New Roman"/>
                <w:sz w:val="28"/>
                <w:szCs w:val="28"/>
              </w:rPr>
              <w:t>ная система, формирова</w:t>
            </w:r>
            <w:r>
              <w:rPr>
                <w:rFonts w:ascii="Times New Roman" w:hAnsi="Times New Roman" w:cs="Times New Roman"/>
                <w:sz w:val="28"/>
                <w:szCs w:val="28"/>
              </w:rPr>
              <w:softHyphen/>
            </w:r>
            <w:r w:rsidRPr="00961C98">
              <w:rPr>
                <w:rFonts w:ascii="Times New Roman" w:hAnsi="Times New Roman" w:cs="Times New Roman"/>
                <w:sz w:val="28"/>
                <w:szCs w:val="28"/>
              </w:rPr>
              <w:t xml:space="preserve">ние личных пенсионных </w:t>
            </w:r>
            <w:r w:rsidRPr="00961C98">
              <w:rPr>
                <w:rFonts w:ascii="Times New Roman" w:hAnsi="Times New Roman" w:cs="Times New Roman"/>
                <w:sz w:val="28"/>
                <w:szCs w:val="28"/>
              </w:rPr>
              <w:lastRenderedPageBreak/>
              <w:t>накоплений</w:t>
            </w:r>
          </w:p>
          <w:p w:rsidR="009B47BB" w:rsidRPr="00935BBA"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признаки мошенничества на финансовом р</w:t>
            </w:r>
            <w:r>
              <w:rPr>
                <w:rFonts w:ascii="Times New Roman" w:hAnsi="Times New Roman" w:cs="Times New Roman"/>
                <w:sz w:val="28"/>
                <w:szCs w:val="28"/>
              </w:rPr>
              <w:t>ынке в отношении физических лиц</w:t>
            </w:r>
          </w:p>
        </w:tc>
        <w:tc>
          <w:tcPr>
            <w:tcW w:w="2835" w:type="dxa"/>
          </w:tcPr>
          <w:p w:rsidR="009B47BB" w:rsidRPr="00935BBA" w:rsidRDefault="009B47BB" w:rsidP="0063424F">
            <w:pPr>
              <w:spacing w:after="0"/>
              <w:jc w:val="both"/>
              <w:rPr>
                <w:rFonts w:ascii="Times New Roman" w:hAnsi="Times New Roman" w:cs="Times New Roman"/>
                <w:sz w:val="28"/>
                <w:szCs w:val="28"/>
              </w:rPr>
            </w:pP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объясняет основные понятия;</w:t>
            </w: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анализирует </w:t>
            </w:r>
            <w:r>
              <w:rPr>
                <w:rFonts w:ascii="Times New Roman" w:hAnsi="Times New Roman" w:cs="Times New Roman"/>
                <w:sz w:val="28"/>
                <w:szCs w:val="28"/>
              </w:rPr>
              <w:t>финан</w:t>
            </w:r>
            <w:r>
              <w:rPr>
                <w:rFonts w:ascii="Times New Roman" w:hAnsi="Times New Roman" w:cs="Times New Roman"/>
                <w:sz w:val="28"/>
                <w:szCs w:val="28"/>
              </w:rPr>
              <w:softHyphen/>
              <w:t>совые средства</w:t>
            </w:r>
            <w:r w:rsidRPr="00935BBA">
              <w:rPr>
                <w:rFonts w:ascii="Times New Roman" w:hAnsi="Times New Roman" w:cs="Times New Roman"/>
                <w:sz w:val="28"/>
                <w:szCs w:val="28"/>
              </w:rPr>
              <w:t>;</w:t>
            </w: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пишет </w:t>
            </w:r>
            <w:r>
              <w:rPr>
                <w:rFonts w:ascii="Times New Roman" w:hAnsi="Times New Roman" w:cs="Times New Roman"/>
                <w:sz w:val="28"/>
                <w:szCs w:val="28"/>
              </w:rPr>
              <w:t>расчет полу</w:t>
            </w:r>
            <w:r>
              <w:rPr>
                <w:rFonts w:ascii="Times New Roman" w:hAnsi="Times New Roman" w:cs="Times New Roman"/>
                <w:sz w:val="28"/>
                <w:szCs w:val="28"/>
              </w:rPr>
              <w:softHyphen/>
              <w:t>чаемого дохода</w:t>
            </w:r>
            <w:r w:rsidRPr="00935BBA">
              <w:rPr>
                <w:rFonts w:ascii="Times New Roman" w:hAnsi="Times New Roman" w:cs="Times New Roman"/>
                <w:sz w:val="28"/>
                <w:szCs w:val="28"/>
              </w:rPr>
              <w:t>;</w:t>
            </w: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объясняет основы рационального ис</w:t>
            </w:r>
            <w:r>
              <w:rPr>
                <w:rFonts w:ascii="Times New Roman" w:hAnsi="Times New Roman" w:cs="Times New Roman"/>
                <w:sz w:val="28"/>
                <w:szCs w:val="28"/>
              </w:rPr>
              <w:softHyphen/>
            </w:r>
            <w:r w:rsidRPr="00935BBA">
              <w:rPr>
                <w:rFonts w:ascii="Times New Roman" w:hAnsi="Times New Roman" w:cs="Times New Roman"/>
                <w:sz w:val="28"/>
                <w:szCs w:val="28"/>
              </w:rPr>
              <w:t xml:space="preserve">пользования </w:t>
            </w:r>
            <w:r>
              <w:rPr>
                <w:rFonts w:ascii="Times New Roman" w:hAnsi="Times New Roman" w:cs="Times New Roman"/>
                <w:sz w:val="28"/>
                <w:szCs w:val="28"/>
              </w:rPr>
              <w:t>финан</w:t>
            </w:r>
            <w:r>
              <w:rPr>
                <w:rFonts w:ascii="Times New Roman" w:hAnsi="Times New Roman" w:cs="Times New Roman"/>
                <w:sz w:val="28"/>
                <w:szCs w:val="28"/>
              </w:rPr>
              <w:softHyphen/>
              <w:t>совых ресурсов</w:t>
            </w:r>
          </w:p>
        </w:tc>
        <w:tc>
          <w:tcPr>
            <w:tcW w:w="3508" w:type="dxa"/>
          </w:tcPr>
          <w:p w:rsidR="009B47BB" w:rsidRPr="00935BBA" w:rsidRDefault="009B47BB" w:rsidP="0063424F">
            <w:pPr>
              <w:spacing w:after="0"/>
              <w:jc w:val="both"/>
              <w:rPr>
                <w:rFonts w:ascii="Times New Roman" w:hAnsi="Times New Roman" w:cs="Times New Roman"/>
                <w:sz w:val="28"/>
                <w:szCs w:val="28"/>
              </w:rPr>
            </w:pP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Текущий контроль по те</w:t>
            </w:r>
            <w:r>
              <w:rPr>
                <w:rFonts w:ascii="Times New Roman" w:hAnsi="Times New Roman" w:cs="Times New Roman"/>
                <w:sz w:val="28"/>
                <w:szCs w:val="28"/>
              </w:rPr>
              <w:softHyphen/>
            </w:r>
            <w:r w:rsidRPr="00935BBA">
              <w:rPr>
                <w:rFonts w:ascii="Times New Roman" w:hAnsi="Times New Roman" w:cs="Times New Roman"/>
                <w:sz w:val="28"/>
                <w:szCs w:val="28"/>
              </w:rPr>
              <w:t>мам курса:</w:t>
            </w: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письменный опрос;</w:t>
            </w: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устный фронтальный опрос;</w:t>
            </w: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решение ситуационных задач;</w:t>
            </w:r>
          </w:p>
          <w:p w:rsidR="009B47BB" w:rsidRPr="00935BBA" w:rsidRDefault="009B47BB" w:rsidP="0063424F">
            <w:pPr>
              <w:spacing w:after="0"/>
              <w:jc w:val="both"/>
              <w:rPr>
                <w:rFonts w:ascii="Times New Roman" w:hAnsi="Times New Roman" w:cs="Times New Roman"/>
                <w:sz w:val="28"/>
                <w:szCs w:val="28"/>
              </w:rPr>
            </w:pPr>
            <w:r w:rsidRPr="00935BBA">
              <w:rPr>
                <w:rFonts w:ascii="Times New Roman" w:hAnsi="Times New Roman" w:cs="Times New Roman"/>
                <w:sz w:val="28"/>
                <w:szCs w:val="28"/>
              </w:rPr>
              <w:t>- контроль выполнения практических заданий.</w:t>
            </w:r>
          </w:p>
          <w:p w:rsidR="009B47BB" w:rsidRPr="00935BBA" w:rsidRDefault="009B47BB" w:rsidP="0063424F">
            <w:pPr>
              <w:spacing w:after="0"/>
              <w:jc w:val="both"/>
              <w:rPr>
                <w:rFonts w:ascii="Times New Roman" w:hAnsi="Times New Roman" w:cs="Times New Roman"/>
                <w:bCs/>
                <w:sz w:val="28"/>
                <w:szCs w:val="28"/>
              </w:rPr>
            </w:pPr>
            <w:r w:rsidRPr="00935BBA">
              <w:rPr>
                <w:rFonts w:ascii="Times New Roman" w:hAnsi="Times New Roman" w:cs="Times New Roman"/>
                <w:sz w:val="28"/>
                <w:szCs w:val="28"/>
              </w:rPr>
              <w:t>Итоговый контроль– диф</w:t>
            </w:r>
            <w:r>
              <w:rPr>
                <w:rFonts w:ascii="Times New Roman" w:hAnsi="Times New Roman" w:cs="Times New Roman"/>
                <w:sz w:val="28"/>
                <w:szCs w:val="28"/>
              </w:rPr>
              <w:softHyphen/>
            </w:r>
            <w:r w:rsidRPr="00935BBA">
              <w:rPr>
                <w:rFonts w:ascii="Times New Roman" w:hAnsi="Times New Roman" w:cs="Times New Roman"/>
                <w:sz w:val="28"/>
                <w:szCs w:val="28"/>
              </w:rPr>
              <w:t>ференцированный за</w:t>
            </w:r>
            <w:r>
              <w:rPr>
                <w:rFonts w:ascii="Times New Roman" w:hAnsi="Times New Roman" w:cs="Times New Roman"/>
                <w:sz w:val="28"/>
                <w:szCs w:val="28"/>
              </w:rPr>
              <w:softHyphen/>
            </w:r>
            <w:r w:rsidRPr="00935BBA">
              <w:rPr>
                <w:rFonts w:ascii="Times New Roman" w:hAnsi="Times New Roman" w:cs="Times New Roman"/>
                <w:sz w:val="28"/>
                <w:szCs w:val="28"/>
              </w:rPr>
              <w:t>чет/зачет, который прово</w:t>
            </w:r>
            <w:r>
              <w:rPr>
                <w:rFonts w:ascii="Times New Roman" w:hAnsi="Times New Roman" w:cs="Times New Roman"/>
                <w:sz w:val="28"/>
                <w:szCs w:val="28"/>
              </w:rPr>
              <w:softHyphen/>
            </w:r>
            <w:r w:rsidRPr="00935BBA">
              <w:rPr>
                <w:rFonts w:ascii="Times New Roman" w:hAnsi="Times New Roman" w:cs="Times New Roman"/>
                <w:sz w:val="28"/>
                <w:szCs w:val="28"/>
              </w:rPr>
              <w:t>дится на последнем заня</w:t>
            </w:r>
            <w:r>
              <w:rPr>
                <w:rFonts w:ascii="Times New Roman" w:hAnsi="Times New Roman" w:cs="Times New Roman"/>
                <w:sz w:val="28"/>
                <w:szCs w:val="28"/>
              </w:rPr>
              <w:softHyphen/>
            </w:r>
            <w:r w:rsidRPr="00935BBA">
              <w:rPr>
                <w:rFonts w:ascii="Times New Roman" w:hAnsi="Times New Roman" w:cs="Times New Roman"/>
                <w:sz w:val="28"/>
                <w:szCs w:val="28"/>
              </w:rPr>
              <w:t>тии и включает в себя кон</w:t>
            </w:r>
            <w:r>
              <w:rPr>
                <w:rFonts w:ascii="Times New Roman" w:hAnsi="Times New Roman" w:cs="Times New Roman"/>
                <w:sz w:val="28"/>
                <w:szCs w:val="28"/>
              </w:rPr>
              <w:softHyphen/>
            </w:r>
            <w:r w:rsidRPr="00935BBA">
              <w:rPr>
                <w:rFonts w:ascii="Times New Roman" w:hAnsi="Times New Roman" w:cs="Times New Roman"/>
                <w:sz w:val="28"/>
                <w:szCs w:val="28"/>
              </w:rPr>
              <w:t>троль усвоения теоретиче</w:t>
            </w:r>
            <w:r>
              <w:rPr>
                <w:rFonts w:ascii="Times New Roman" w:hAnsi="Times New Roman" w:cs="Times New Roman"/>
                <w:sz w:val="28"/>
                <w:szCs w:val="28"/>
              </w:rPr>
              <w:softHyphen/>
            </w:r>
            <w:r w:rsidRPr="00935BBA">
              <w:rPr>
                <w:rFonts w:ascii="Times New Roman" w:hAnsi="Times New Roman" w:cs="Times New Roman"/>
                <w:sz w:val="28"/>
                <w:szCs w:val="28"/>
              </w:rPr>
              <w:t>ского материала и кон</w:t>
            </w:r>
            <w:r>
              <w:rPr>
                <w:rFonts w:ascii="Times New Roman" w:hAnsi="Times New Roman" w:cs="Times New Roman"/>
                <w:sz w:val="28"/>
                <w:szCs w:val="28"/>
              </w:rPr>
              <w:softHyphen/>
            </w:r>
            <w:r w:rsidRPr="00935BBA">
              <w:rPr>
                <w:rFonts w:ascii="Times New Roman" w:hAnsi="Times New Roman" w:cs="Times New Roman"/>
                <w:sz w:val="28"/>
                <w:szCs w:val="28"/>
              </w:rPr>
              <w:t>троль усвоения практиче</w:t>
            </w:r>
            <w:r>
              <w:rPr>
                <w:rFonts w:ascii="Times New Roman" w:hAnsi="Times New Roman" w:cs="Times New Roman"/>
                <w:sz w:val="28"/>
                <w:szCs w:val="28"/>
              </w:rPr>
              <w:softHyphen/>
            </w:r>
            <w:r w:rsidRPr="00935BBA">
              <w:rPr>
                <w:rFonts w:ascii="Times New Roman" w:hAnsi="Times New Roman" w:cs="Times New Roman"/>
                <w:sz w:val="28"/>
                <w:szCs w:val="28"/>
              </w:rPr>
              <w:t xml:space="preserve">ских умений </w:t>
            </w:r>
          </w:p>
        </w:tc>
      </w:tr>
      <w:tr w:rsidR="009B47BB" w:rsidRPr="00935BBA" w:rsidTr="0063424F">
        <w:trPr>
          <w:trHeight w:val="20"/>
          <w:jc w:val="center"/>
        </w:trPr>
        <w:tc>
          <w:tcPr>
            <w:tcW w:w="3512" w:type="dxa"/>
          </w:tcPr>
          <w:p w:rsidR="009B47BB" w:rsidRPr="00935BBA" w:rsidRDefault="009B47BB" w:rsidP="0063424F">
            <w:pPr>
              <w:spacing w:after="0"/>
              <w:jc w:val="both"/>
              <w:rPr>
                <w:rFonts w:ascii="Times New Roman" w:hAnsi="Times New Roman" w:cs="Times New Roman"/>
                <w:i/>
                <w:sz w:val="28"/>
                <w:szCs w:val="28"/>
              </w:rPr>
            </w:pPr>
            <w:r w:rsidRPr="00935BBA">
              <w:rPr>
                <w:rFonts w:ascii="Times New Roman" w:hAnsi="Times New Roman" w:cs="Times New Roman"/>
                <w:i/>
                <w:sz w:val="28"/>
                <w:szCs w:val="28"/>
              </w:rPr>
              <w:t>Умения:</w:t>
            </w:r>
          </w:p>
          <w:p w:rsidR="009B47BB" w:rsidRPr="00961C98"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сопоставлять свои потреб</w:t>
            </w:r>
            <w:r>
              <w:rPr>
                <w:rFonts w:ascii="Times New Roman" w:hAnsi="Times New Roman" w:cs="Times New Roman"/>
                <w:sz w:val="28"/>
                <w:szCs w:val="28"/>
              </w:rPr>
              <w:softHyphen/>
            </w:r>
            <w:r w:rsidRPr="00961C98">
              <w:rPr>
                <w:rFonts w:ascii="Times New Roman" w:hAnsi="Times New Roman" w:cs="Times New Roman"/>
                <w:sz w:val="28"/>
                <w:szCs w:val="28"/>
              </w:rPr>
              <w:t>ности и возможности, оп</w:t>
            </w:r>
            <w:r>
              <w:rPr>
                <w:rFonts w:ascii="Times New Roman" w:hAnsi="Times New Roman" w:cs="Times New Roman"/>
                <w:sz w:val="28"/>
                <w:szCs w:val="28"/>
              </w:rPr>
              <w:softHyphen/>
            </w:r>
            <w:r w:rsidRPr="00961C98">
              <w:rPr>
                <w:rFonts w:ascii="Times New Roman" w:hAnsi="Times New Roman" w:cs="Times New Roman"/>
                <w:sz w:val="28"/>
                <w:szCs w:val="28"/>
              </w:rPr>
              <w:t>тимально распределять свои материальные и тру</w:t>
            </w:r>
            <w:r>
              <w:rPr>
                <w:rFonts w:ascii="Times New Roman" w:hAnsi="Times New Roman" w:cs="Times New Roman"/>
                <w:sz w:val="28"/>
                <w:szCs w:val="28"/>
              </w:rPr>
              <w:softHyphen/>
            </w:r>
            <w:r w:rsidRPr="00961C98">
              <w:rPr>
                <w:rFonts w:ascii="Times New Roman" w:hAnsi="Times New Roman" w:cs="Times New Roman"/>
                <w:sz w:val="28"/>
                <w:szCs w:val="28"/>
              </w:rPr>
              <w:t>довые ресурсы, составлять семейный бюджет и лич</w:t>
            </w:r>
            <w:r>
              <w:rPr>
                <w:rFonts w:ascii="Times New Roman" w:hAnsi="Times New Roman" w:cs="Times New Roman"/>
                <w:sz w:val="28"/>
                <w:szCs w:val="28"/>
              </w:rPr>
              <w:softHyphen/>
            </w:r>
            <w:r w:rsidRPr="00961C98">
              <w:rPr>
                <w:rFonts w:ascii="Times New Roman" w:hAnsi="Times New Roman" w:cs="Times New Roman"/>
                <w:sz w:val="28"/>
                <w:szCs w:val="28"/>
              </w:rPr>
              <w:t>ный финансовый план;</w:t>
            </w:r>
          </w:p>
          <w:p w:rsidR="009B47BB" w:rsidRPr="00961C98"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анализировать и извлекать информацию, касающуюся личных финансов, из ис</w:t>
            </w:r>
            <w:r>
              <w:rPr>
                <w:rFonts w:ascii="Times New Roman" w:hAnsi="Times New Roman" w:cs="Times New Roman"/>
                <w:sz w:val="28"/>
                <w:szCs w:val="28"/>
              </w:rPr>
              <w:softHyphen/>
            </w:r>
            <w:r w:rsidRPr="00961C98">
              <w:rPr>
                <w:rFonts w:ascii="Times New Roman" w:hAnsi="Times New Roman" w:cs="Times New Roman"/>
                <w:sz w:val="28"/>
                <w:szCs w:val="28"/>
              </w:rPr>
              <w:t>точников различного типа;</w:t>
            </w:r>
          </w:p>
          <w:p w:rsidR="009B47BB" w:rsidRPr="00961C98"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оценивать влияние инфля</w:t>
            </w:r>
            <w:r>
              <w:rPr>
                <w:rFonts w:ascii="Times New Roman" w:hAnsi="Times New Roman" w:cs="Times New Roman"/>
                <w:sz w:val="28"/>
                <w:szCs w:val="28"/>
              </w:rPr>
              <w:softHyphen/>
            </w:r>
            <w:r w:rsidRPr="00961C98">
              <w:rPr>
                <w:rFonts w:ascii="Times New Roman" w:hAnsi="Times New Roman" w:cs="Times New Roman"/>
                <w:sz w:val="28"/>
                <w:szCs w:val="28"/>
              </w:rPr>
              <w:t>ции на доходность финан</w:t>
            </w:r>
            <w:r>
              <w:rPr>
                <w:rFonts w:ascii="Times New Roman" w:hAnsi="Times New Roman" w:cs="Times New Roman"/>
                <w:sz w:val="28"/>
                <w:szCs w:val="28"/>
              </w:rPr>
              <w:softHyphen/>
            </w:r>
            <w:r w:rsidRPr="00961C98">
              <w:rPr>
                <w:rFonts w:ascii="Times New Roman" w:hAnsi="Times New Roman" w:cs="Times New Roman"/>
                <w:sz w:val="28"/>
                <w:szCs w:val="28"/>
              </w:rPr>
              <w:t>совых активов; применять знания о кредите, сравне</w:t>
            </w:r>
            <w:r>
              <w:rPr>
                <w:rFonts w:ascii="Times New Roman" w:hAnsi="Times New Roman" w:cs="Times New Roman"/>
                <w:sz w:val="28"/>
                <w:szCs w:val="28"/>
              </w:rPr>
              <w:softHyphen/>
            </w:r>
            <w:r w:rsidRPr="00961C98">
              <w:rPr>
                <w:rFonts w:ascii="Times New Roman" w:hAnsi="Times New Roman" w:cs="Times New Roman"/>
                <w:sz w:val="28"/>
                <w:szCs w:val="28"/>
              </w:rPr>
              <w:t>ние кредитных предложе</w:t>
            </w:r>
            <w:r>
              <w:rPr>
                <w:rFonts w:ascii="Times New Roman" w:hAnsi="Times New Roman" w:cs="Times New Roman"/>
                <w:sz w:val="28"/>
                <w:szCs w:val="28"/>
              </w:rPr>
              <w:softHyphen/>
            </w:r>
            <w:r w:rsidRPr="00961C98">
              <w:rPr>
                <w:rFonts w:ascii="Times New Roman" w:hAnsi="Times New Roman" w:cs="Times New Roman"/>
                <w:sz w:val="28"/>
                <w:szCs w:val="28"/>
              </w:rPr>
              <w:t>ний;</w:t>
            </w:r>
          </w:p>
          <w:p w:rsidR="009B47BB" w:rsidRPr="00961C98"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применять теоретические знания по финансовой грамотности для практиче</w:t>
            </w:r>
            <w:r>
              <w:rPr>
                <w:rFonts w:ascii="Times New Roman" w:hAnsi="Times New Roman" w:cs="Times New Roman"/>
                <w:sz w:val="28"/>
                <w:szCs w:val="28"/>
              </w:rPr>
              <w:softHyphen/>
            </w:r>
            <w:r w:rsidRPr="00961C98">
              <w:rPr>
                <w:rFonts w:ascii="Times New Roman" w:hAnsi="Times New Roman" w:cs="Times New Roman"/>
                <w:sz w:val="28"/>
                <w:szCs w:val="28"/>
              </w:rPr>
              <w:t>ской деятельности и по</w:t>
            </w:r>
            <w:r>
              <w:rPr>
                <w:rFonts w:ascii="Times New Roman" w:hAnsi="Times New Roman" w:cs="Times New Roman"/>
                <w:sz w:val="28"/>
                <w:szCs w:val="28"/>
              </w:rPr>
              <w:softHyphen/>
            </w:r>
            <w:r w:rsidRPr="00961C98">
              <w:rPr>
                <w:rFonts w:ascii="Times New Roman" w:hAnsi="Times New Roman" w:cs="Times New Roman"/>
                <w:sz w:val="28"/>
                <w:szCs w:val="28"/>
              </w:rPr>
              <w:t>вседневной жизни;</w:t>
            </w:r>
          </w:p>
          <w:p w:rsidR="009B47BB" w:rsidRPr="00935BBA" w:rsidRDefault="009B47BB" w:rsidP="0063424F">
            <w:pPr>
              <w:spacing w:after="0"/>
              <w:jc w:val="both"/>
              <w:rPr>
                <w:rFonts w:ascii="Times New Roman" w:hAnsi="Times New Roman" w:cs="Times New Roman"/>
                <w:sz w:val="28"/>
                <w:szCs w:val="28"/>
              </w:rPr>
            </w:pPr>
            <w:r w:rsidRPr="00961C98">
              <w:rPr>
                <w:rFonts w:ascii="Times New Roman" w:hAnsi="Times New Roman" w:cs="Times New Roman"/>
                <w:sz w:val="28"/>
                <w:szCs w:val="28"/>
              </w:rPr>
              <w:t>использовать приобретен</w:t>
            </w:r>
            <w:r>
              <w:rPr>
                <w:rFonts w:ascii="Times New Roman" w:hAnsi="Times New Roman" w:cs="Times New Roman"/>
                <w:sz w:val="28"/>
                <w:szCs w:val="28"/>
              </w:rPr>
              <w:softHyphen/>
            </w:r>
            <w:r w:rsidRPr="00961C98">
              <w:rPr>
                <w:rFonts w:ascii="Times New Roman" w:hAnsi="Times New Roman" w:cs="Times New Roman"/>
                <w:sz w:val="28"/>
                <w:szCs w:val="28"/>
              </w:rPr>
              <w:t>ные знания о видах пенсии и функционировании Пен</w:t>
            </w:r>
            <w:r>
              <w:rPr>
                <w:rFonts w:ascii="Times New Roman" w:hAnsi="Times New Roman" w:cs="Times New Roman"/>
                <w:sz w:val="28"/>
                <w:szCs w:val="28"/>
              </w:rPr>
              <w:softHyphen/>
            </w:r>
            <w:r w:rsidRPr="00961C98">
              <w:rPr>
                <w:rFonts w:ascii="Times New Roman" w:hAnsi="Times New Roman" w:cs="Times New Roman"/>
                <w:sz w:val="28"/>
                <w:szCs w:val="28"/>
              </w:rPr>
              <w:t>сионного фонда РФ; раз</w:t>
            </w:r>
            <w:r>
              <w:rPr>
                <w:rFonts w:ascii="Times New Roman" w:hAnsi="Times New Roman" w:cs="Times New Roman"/>
                <w:sz w:val="28"/>
                <w:szCs w:val="28"/>
              </w:rPr>
              <w:softHyphen/>
            </w:r>
            <w:r w:rsidRPr="00961C98">
              <w:rPr>
                <w:rFonts w:ascii="Times New Roman" w:hAnsi="Times New Roman" w:cs="Times New Roman"/>
                <w:sz w:val="28"/>
                <w:szCs w:val="28"/>
              </w:rPr>
              <w:t>личать обязательное пен</w:t>
            </w:r>
            <w:r>
              <w:rPr>
                <w:rFonts w:ascii="Times New Roman" w:hAnsi="Times New Roman" w:cs="Times New Roman"/>
                <w:sz w:val="28"/>
                <w:szCs w:val="28"/>
              </w:rPr>
              <w:softHyphen/>
            </w:r>
            <w:r w:rsidRPr="00961C98">
              <w:rPr>
                <w:rFonts w:ascii="Times New Roman" w:hAnsi="Times New Roman" w:cs="Times New Roman"/>
                <w:sz w:val="28"/>
                <w:szCs w:val="28"/>
              </w:rPr>
              <w:t>сионное страхование (гос</w:t>
            </w:r>
            <w:r>
              <w:rPr>
                <w:rFonts w:ascii="Times New Roman" w:hAnsi="Times New Roman" w:cs="Times New Roman"/>
                <w:sz w:val="28"/>
                <w:szCs w:val="28"/>
              </w:rPr>
              <w:softHyphen/>
            </w:r>
            <w:r w:rsidRPr="00961C98">
              <w:rPr>
                <w:rFonts w:ascii="Times New Roman" w:hAnsi="Times New Roman" w:cs="Times New Roman"/>
                <w:sz w:val="28"/>
                <w:szCs w:val="28"/>
              </w:rPr>
              <w:t>ударственное) и добро</w:t>
            </w:r>
            <w:r>
              <w:rPr>
                <w:rFonts w:ascii="Times New Roman" w:hAnsi="Times New Roman" w:cs="Times New Roman"/>
                <w:sz w:val="28"/>
                <w:szCs w:val="28"/>
              </w:rPr>
              <w:softHyphen/>
            </w:r>
            <w:r w:rsidRPr="00961C98">
              <w:rPr>
                <w:rFonts w:ascii="Times New Roman" w:hAnsi="Times New Roman" w:cs="Times New Roman"/>
                <w:sz w:val="28"/>
                <w:szCs w:val="28"/>
              </w:rPr>
              <w:t>во</w:t>
            </w:r>
            <w:r>
              <w:rPr>
                <w:rFonts w:ascii="Times New Roman" w:hAnsi="Times New Roman" w:cs="Times New Roman"/>
                <w:sz w:val="28"/>
                <w:szCs w:val="28"/>
              </w:rPr>
              <w:t xml:space="preserve">льное (дополнительные </w:t>
            </w:r>
            <w:r w:rsidRPr="00961C98">
              <w:rPr>
                <w:rFonts w:ascii="Times New Roman" w:hAnsi="Times New Roman" w:cs="Times New Roman"/>
                <w:sz w:val="28"/>
                <w:szCs w:val="28"/>
              </w:rPr>
              <w:t>пенсионные накопления</w:t>
            </w:r>
            <w:r>
              <w:rPr>
                <w:rFonts w:ascii="Times New Roman" w:hAnsi="Times New Roman" w:cs="Times New Roman"/>
                <w:sz w:val="28"/>
                <w:szCs w:val="28"/>
              </w:rPr>
              <w:t>).</w:t>
            </w:r>
          </w:p>
        </w:tc>
        <w:tc>
          <w:tcPr>
            <w:tcW w:w="2835" w:type="dxa"/>
          </w:tcPr>
          <w:p w:rsidR="009B47BB" w:rsidRPr="00935BBA" w:rsidRDefault="009B47BB" w:rsidP="0063424F">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xml:space="preserve">- описывает </w:t>
            </w:r>
            <w:r>
              <w:rPr>
                <w:rFonts w:ascii="Times New Roman" w:hAnsi="Times New Roman" w:cs="Times New Roman"/>
                <w:sz w:val="28"/>
                <w:szCs w:val="28"/>
              </w:rPr>
              <w:t>текущую финансовую ситуа</w:t>
            </w:r>
            <w:r>
              <w:rPr>
                <w:rFonts w:ascii="Times New Roman" w:hAnsi="Times New Roman" w:cs="Times New Roman"/>
                <w:sz w:val="28"/>
                <w:szCs w:val="28"/>
              </w:rPr>
              <w:softHyphen/>
              <w:t>цию</w:t>
            </w:r>
            <w:r w:rsidRPr="00935BBA">
              <w:rPr>
                <w:rFonts w:ascii="Times New Roman" w:hAnsi="Times New Roman" w:cs="Times New Roman"/>
                <w:sz w:val="28"/>
                <w:szCs w:val="28"/>
              </w:rPr>
              <w:t>;</w:t>
            </w:r>
          </w:p>
          <w:p w:rsidR="009B47BB" w:rsidRPr="00935BBA" w:rsidRDefault="009B47BB" w:rsidP="0063424F">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решает ситуацион</w:t>
            </w:r>
            <w:r>
              <w:rPr>
                <w:rFonts w:ascii="Times New Roman" w:hAnsi="Times New Roman" w:cs="Times New Roman"/>
                <w:sz w:val="28"/>
                <w:szCs w:val="28"/>
              </w:rPr>
              <w:softHyphen/>
            </w:r>
            <w:r w:rsidRPr="00935BBA">
              <w:rPr>
                <w:rFonts w:ascii="Times New Roman" w:hAnsi="Times New Roman" w:cs="Times New Roman"/>
                <w:sz w:val="28"/>
                <w:szCs w:val="28"/>
              </w:rPr>
              <w:t>ные задачи;</w:t>
            </w:r>
          </w:p>
          <w:p w:rsidR="009B47BB" w:rsidRPr="00935BBA" w:rsidRDefault="009B47BB" w:rsidP="0063424F">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обоснованно, полно и четко дает ответы на вопросы</w:t>
            </w:r>
          </w:p>
        </w:tc>
        <w:tc>
          <w:tcPr>
            <w:tcW w:w="3508" w:type="dxa"/>
          </w:tcPr>
          <w:p w:rsidR="009B47BB" w:rsidRPr="00935BBA" w:rsidRDefault="009B47BB" w:rsidP="0063424F">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оценка результатов вы</w:t>
            </w:r>
            <w:r>
              <w:rPr>
                <w:rFonts w:ascii="Times New Roman" w:hAnsi="Times New Roman" w:cs="Times New Roman"/>
                <w:sz w:val="28"/>
                <w:szCs w:val="28"/>
              </w:rPr>
              <w:softHyphen/>
            </w:r>
            <w:r w:rsidRPr="00935BBA">
              <w:rPr>
                <w:rFonts w:ascii="Times New Roman" w:hAnsi="Times New Roman" w:cs="Times New Roman"/>
                <w:sz w:val="28"/>
                <w:szCs w:val="28"/>
              </w:rPr>
              <w:t>полнения практической работы</w:t>
            </w:r>
            <w:r>
              <w:rPr>
                <w:rFonts w:ascii="Times New Roman" w:hAnsi="Times New Roman" w:cs="Times New Roman"/>
                <w:sz w:val="28"/>
                <w:szCs w:val="28"/>
              </w:rPr>
              <w:t xml:space="preserve"> (расчета задач)</w:t>
            </w:r>
            <w:r w:rsidRPr="00935BBA">
              <w:rPr>
                <w:rFonts w:ascii="Times New Roman" w:hAnsi="Times New Roman" w:cs="Times New Roman"/>
                <w:sz w:val="28"/>
                <w:szCs w:val="28"/>
              </w:rPr>
              <w:t>;</w:t>
            </w:r>
          </w:p>
          <w:p w:rsidR="009B47BB" w:rsidRPr="00935BBA" w:rsidRDefault="009B47BB" w:rsidP="0063424F">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экспертное наблюдение за ходом выполнения практической работы</w:t>
            </w:r>
            <w:r>
              <w:rPr>
                <w:rFonts w:ascii="Times New Roman" w:hAnsi="Times New Roman" w:cs="Times New Roman"/>
                <w:sz w:val="28"/>
                <w:szCs w:val="28"/>
              </w:rPr>
              <w:t xml:space="preserve"> (рас</w:t>
            </w:r>
            <w:r>
              <w:rPr>
                <w:rFonts w:ascii="Times New Roman" w:hAnsi="Times New Roman" w:cs="Times New Roman"/>
                <w:sz w:val="28"/>
                <w:szCs w:val="28"/>
              </w:rPr>
              <w:softHyphen/>
              <w:t>чета задач)</w:t>
            </w:r>
          </w:p>
        </w:tc>
      </w:tr>
    </w:tbl>
    <w:p w:rsidR="009B47BB" w:rsidRDefault="009B47BB" w:rsidP="00526273">
      <w:pPr>
        <w:shd w:val="clear" w:color="auto" w:fill="FFFFFF"/>
        <w:spacing w:after="0" w:line="276" w:lineRule="auto"/>
        <w:rPr>
          <w:rFonts w:ascii="Times New Roman" w:hAnsi="Times New Roman" w:cs="Times New Roman"/>
          <w:b/>
          <w:bCs/>
          <w:sz w:val="28"/>
          <w:szCs w:val="28"/>
        </w:rPr>
      </w:pPr>
    </w:p>
    <w:sectPr w:rsidR="009B47BB" w:rsidSect="0097489A">
      <w:foot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4BB" w:rsidRDefault="004374BB" w:rsidP="0097489A">
      <w:pPr>
        <w:spacing w:after="0" w:line="240" w:lineRule="auto"/>
      </w:pPr>
      <w:r>
        <w:separator/>
      </w:r>
    </w:p>
  </w:endnote>
  <w:endnote w:type="continuationSeparator" w:id="0">
    <w:p w:rsidR="004374BB" w:rsidRDefault="004374BB"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8D0425" w:rsidRDefault="008D0425">
        <w:pPr>
          <w:pStyle w:val="ac"/>
          <w:jc w:val="center"/>
        </w:pPr>
        <w:r>
          <w:fldChar w:fldCharType="begin"/>
        </w:r>
        <w:r>
          <w:instrText>PAGE   \* MERGEFORMAT</w:instrText>
        </w:r>
        <w:r>
          <w:fldChar w:fldCharType="separate"/>
        </w:r>
        <w:r w:rsidR="008846B8">
          <w:rPr>
            <w:noProof/>
          </w:rPr>
          <w:t>2</w:t>
        </w:r>
        <w:r>
          <w:fldChar w:fldCharType="end"/>
        </w:r>
      </w:p>
    </w:sdtContent>
  </w:sdt>
  <w:p w:rsidR="0097489A" w:rsidRDefault="009748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4BB" w:rsidRDefault="004374BB" w:rsidP="0097489A">
      <w:pPr>
        <w:spacing w:after="0" w:line="240" w:lineRule="auto"/>
      </w:pPr>
      <w:r>
        <w:separator/>
      </w:r>
    </w:p>
  </w:footnote>
  <w:footnote w:type="continuationSeparator" w:id="0">
    <w:p w:rsidR="004374BB" w:rsidRDefault="004374BB"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4188"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0"/>
  </w:num>
  <w:num w:numId="6">
    <w:abstractNumId w:val="2"/>
  </w:num>
  <w:num w:numId="7">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51E39"/>
    <w:rsid w:val="00093DE3"/>
    <w:rsid w:val="000C275E"/>
    <w:rsid w:val="00105EB9"/>
    <w:rsid w:val="001337ED"/>
    <w:rsid w:val="00184965"/>
    <w:rsid w:val="001F143D"/>
    <w:rsid w:val="00234672"/>
    <w:rsid w:val="00244B5F"/>
    <w:rsid w:val="00284486"/>
    <w:rsid w:val="002853D5"/>
    <w:rsid w:val="00291BC2"/>
    <w:rsid w:val="002B3369"/>
    <w:rsid w:val="00382871"/>
    <w:rsid w:val="00385EAD"/>
    <w:rsid w:val="003C400A"/>
    <w:rsid w:val="00400A51"/>
    <w:rsid w:val="00402D43"/>
    <w:rsid w:val="00413099"/>
    <w:rsid w:val="004374BB"/>
    <w:rsid w:val="00456D28"/>
    <w:rsid w:val="004C261C"/>
    <w:rsid w:val="004E2DEA"/>
    <w:rsid w:val="004F1AFD"/>
    <w:rsid w:val="00526273"/>
    <w:rsid w:val="005746A6"/>
    <w:rsid w:val="005C39CF"/>
    <w:rsid w:val="00603725"/>
    <w:rsid w:val="006117C9"/>
    <w:rsid w:val="006D5D14"/>
    <w:rsid w:val="006E6C30"/>
    <w:rsid w:val="00702884"/>
    <w:rsid w:val="007521C4"/>
    <w:rsid w:val="007B758F"/>
    <w:rsid w:val="007E4E3F"/>
    <w:rsid w:val="00801882"/>
    <w:rsid w:val="008846B8"/>
    <w:rsid w:val="008A41AA"/>
    <w:rsid w:val="008D0425"/>
    <w:rsid w:val="008D3817"/>
    <w:rsid w:val="008F20CC"/>
    <w:rsid w:val="00903479"/>
    <w:rsid w:val="00927968"/>
    <w:rsid w:val="00935BBA"/>
    <w:rsid w:val="009520C1"/>
    <w:rsid w:val="00953DC1"/>
    <w:rsid w:val="00961C98"/>
    <w:rsid w:val="0097489A"/>
    <w:rsid w:val="009B47BB"/>
    <w:rsid w:val="00A00F66"/>
    <w:rsid w:val="00A536CB"/>
    <w:rsid w:val="00A847C6"/>
    <w:rsid w:val="00AD455F"/>
    <w:rsid w:val="00B27F1F"/>
    <w:rsid w:val="00B36E4A"/>
    <w:rsid w:val="00B95147"/>
    <w:rsid w:val="00BB4CCB"/>
    <w:rsid w:val="00BE1794"/>
    <w:rsid w:val="00C46679"/>
    <w:rsid w:val="00CB6320"/>
    <w:rsid w:val="00CF33B7"/>
    <w:rsid w:val="00E14D6A"/>
    <w:rsid w:val="00E875DD"/>
    <w:rsid w:val="00EF5ADD"/>
    <w:rsid w:val="00F777C3"/>
    <w:rsid w:val="00FC6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5238"/>
  <w15:docId w15:val="{7B92C992-4CB5-4A65-83D9-342CF772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10</Pages>
  <Words>1736</Words>
  <Characters>9898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48</cp:revision>
  <cp:lastPrinted>2026-02-12T14:22:00Z</cp:lastPrinted>
  <dcterms:created xsi:type="dcterms:W3CDTF">2023-11-09T11:06:00Z</dcterms:created>
  <dcterms:modified xsi:type="dcterms:W3CDTF">2026-02-12T14:22:00Z</dcterms:modified>
</cp:coreProperties>
</file>